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31E3" w14:textId="77777777" w:rsidR="00596706" w:rsidRPr="00596706" w:rsidRDefault="00596706">
      <w:pPr>
        <w:rPr>
          <w:b/>
        </w:rPr>
      </w:pPr>
      <w:r w:rsidRPr="00596706">
        <w:rPr>
          <w:b/>
        </w:rPr>
        <w:t>CENTURION - ( hekatontarches , Strong's G1543 )</w:t>
      </w:r>
    </w:p>
    <w:p w14:paraId="1B76FB52" w14:textId="77777777" w:rsidR="00596706" w:rsidRDefault="00596706">
      <w:r w:rsidRPr="00596706">
        <w:rPr>
          <w:b/>
        </w:rPr>
        <w:t>Summary:</w:t>
      </w:r>
    </w:p>
    <w:p w14:paraId="4C844C78" w14:textId="77777777" w:rsidR="00596706" w:rsidRDefault="00596706">
      <w:r>
        <w:t>The term hekatontarches refers to a professional officer in the Roman army who commanded a century, which typically consisted of eighty to one hundred soldiers. In the New Testament, centurions are consistently portrayed in a highly positive light, exhibiting remarkable faith, discipline, and moral integrity. In Matthew 8:5, this Gentile military officer models profound humility and a deep understanding of spiritual authority, recognizing that Jesus has the absolute power to heal his servant with a mere word, transcending physical boundaries.</w:t>
      </w:r>
    </w:p>
    <w:p w14:paraId="7BD68D68" w14:textId="77777777" w:rsidR="00596706" w:rsidRDefault="00596706"/>
    <w:p w14:paraId="08FB1762" w14:textId="77777777" w:rsidR="00596706" w:rsidRDefault="00596706">
      <w:r w:rsidRPr="00596706">
        <w:rPr>
          <w:b/>
        </w:rPr>
        <w:t>Full Study:</w:t>
      </w:r>
    </w:p>
    <w:p w14:paraId="18B2AF83" w14:textId="77777777" w:rsidR="00596706" w:rsidRDefault="00596706"/>
    <w:p w14:paraId="25350B78" w14:textId="77777777" w:rsidR="00596706" w:rsidRPr="00596706" w:rsidRDefault="00596706">
      <w:pPr>
        <w:rPr>
          <w:b/>
        </w:rPr>
      </w:pPr>
      <w:r w:rsidRPr="00596706">
        <w:rPr>
          <w:b/>
        </w:rPr>
        <w:t xml:space="preserve"> 1. Word Picture / Background</w:t>
      </w:r>
    </w:p>
    <w:p w14:paraId="5AAF3ADA" w14:textId="77777777" w:rsidR="00596706" w:rsidRDefault="00596706">
      <w:r>
        <w:t>• A centurion was the backbone of the Roman military machine. These officers rose through the ranks based on merit, bravery, discipline, and leadership capacity rather than political connections.</w:t>
      </w:r>
    </w:p>
    <w:p w14:paraId="1420A16B" w14:textId="77777777" w:rsidR="00596706" w:rsidRDefault="00596706">
      <w:r>
        <w:t>• The Greek title literally derives from hekaton ("hundred") and archo ("to rule"), signifying a leader of one hundred men.</w:t>
      </w:r>
    </w:p>
    <w:p w14:paraId="1572ADF7" w14:textId="77777777" w:rsidR="00596706" w:rsidRDefault="00596706">
      <w:r>
        <w:t>• Living in occupied Jewish territory like Galilee, a centurion represented the oppressive Roman empire. Yet, this particular officer in Capernaum had built a unique relationship of mutual respect with the local Jewish community, likely funding their local synagogue.</w:t>
      </w:r>
    </w:p>
    <w:p w14:paraId="70255D87" w14:textId="77777777" w:rsidR="00596706" w:rsidRDefault="00596706"/>
    <w:p w14:paraId="69BEC415" w14:textId="77777777" w:rsidR="00596706" w:rsidRPr="00596706" w:rsidRDefault="00596706">
      <w:pPr>
        <w:rPr>
          <w:b/>
        </w:rPr>
      </w:pPr>
      <w:r w:rsidRPr="00596706">
        <w:rPr>
          <w:b/>
        </w:rPr>
        <w:t xml:space="preserve"> 2. Meaning / Lexical Definition</w:t>
      </w:r>
    </w:p>
    <w:p w14:paraId="5F83F0F5" w14:textId="77777777" w:rsidR="00596706" w:rsidRDefault="00596706">
      <w:r>
        <w:t>• The word denotes a military commander in the Roman legion responsible for a unit of approximately eighty to one hundred legionaries.</w:t>
      </w:r>
    </w:p>
    <w:p w14:paraId="6B2077B9" w14:textId="77777777" w:rsidR="00596706" w:rsidRDefault="00596706">
      <w:r>
        <w:t>• It is synonymous with hekatontarchos and the Latin loanword kenturion, used interchangeably in the Synoptic Gospels and Acts to designate this specific rank.</w:t>
      </w:r>
    </w:p>
    <w:p w14:paraId="6026A3CB" w14:textId="77777777" w:rsidR="00596706" w:rsidRDefault="00596706">
      <w:r>
        <w:t>• The term carries connotations of practical authority, strict discipline, organizational capability, and direct responsibility for executing orders from higher imperial authorities.</w:t>
      </w:r>
    </w:p>
    <w:p w14:paraId="07507D78" w14:textId="77777777" w:rsidR="00596706" w:rsidRDefault="00596706"/>
    <w:p w14:paraId="72EC0237" w14:textId="77777777" w:rsidR="00596706" w:rsidRPr="00596706" w:rsidRDefault="00596706">
      <w:pPr>
        <w:rPr>
          <w:b/>
        </w:rPr>
      </w:pPr>
      <w:r w:rsidRPr="00596706">
        <w:rPr>
          <w:b/>
        </w:rPr>
        <w:t xml:space="preserve"> 3. Usage and Word Pictures</w:t>
      </w:r>
    </w:p>
    <w:p w14:paraId="43B00C4D" w14:textId="77777777" w:rsidR="00596706" w:rsidRDefault="00596706">
      <w:r>
        <w:t>• In Roman historical writings, centurions were depicted as steady, reliable men who did not act rashly but stood their ground under pressure.</w:t>
      </w:r>
    </w:p>
    <w:p w14:paraId="6B222929" w14:textId="77777777" w:rsidR="00596706" w:rsidRDefault="00596706">
      <w:r>
        <w:t>• The New Testament uses this word to frame encounters between the Roman world and the Kingdom of God. Interestingly, every centurion mentioned in the New Testament is described favorably (such as Cornelius in Acts 10, Julius in Acts 27, and the centurion at the cross in Matthew 27:54).</w:t>
      </w:r>
    </w:p>
    <w:p w14:paraId="34A63C0B" w14:textId="77777777" w:rsidR="00596706" w:rsidRDefault="00596706">
      <w:r>
        <w:t>• The word picture here is one of delegated authority. Just as the centurion commands his soldiers with absolute verbal authority, he recognizes that Jesus possesses the same sovereign authority over sickness and the spiritual realm.</w:t>
      </w:r>
    </w:p>
    <w:p w14:paraId="68C07D92" w14:textId="77777777" w:rsidR="00596706" w:rsidRDefault="00596706"/>
    <w:p w14:paraId="3FF81C33" w14:textId="77777777" w:rsidR="00596706" w:rsidRPr="00596706" w:rsidRDefault="00596706">
      <w:pPr>
        <w:rPr>
          <w:b/>
        </w:rPr>
      </w:pPr>
      <w:r w:rsidRPr="00596706">
        <w:rPr>
          <w:b/>
        </w:rPr>
        <w:t xml:space="preserve"> 4. Theological Implications</w:t>
      </w:r>
    </w:p>
    <w:p w14:paraId="316AAFB6" w14:textId="77777777" w:rsidR="00596706" w:rsidRDefault="00596706">
      <w:r>
        <w:t>• Inclusion of the Gentiles: This encounter previews the global reach of the gospel. A Roman officer—the ultimate Gentile outsider—becomes a premier example of saving faith.</w:t>
      </w:r>
    </w:p>
    <w:p w14:paraId="0A028478" w14:textId="77777777" w:rsidR="00596706" w:rsidRDefault="00596706">
      <w:r>
        <w:t>• The Nature of Faith: True faith is defined here as complete trust in Christ's word without requiring a physical sign, sight, or touch.</w:t>
      </w:r>
    </w:p>
    <w:p w14:paraId="747616A7" w14:textId="77777777" w:rsidR="00596706" w:rsidRDefault="00596706">
      <w:r>
        <w:t>• Sovereign Authority: Jesus’ authority is shown to be absolute, operating instantly across physical distances, vindicating His identity as the Messiah.</w:t>
      </w:r>
    </w:p>
    <w:p w14:paraId="228A96C8" w14:textId="77777777" w:rsidR="00596706" w:rsidRDefault="00596706"/>
    <w:p w14:paraId="2CFDBA1B" w14:textId="77777777" w:rsidR="00596706" w:rsidRPr="00596706" w:rsidRDefault="00596706">
      <w:pPr>
        <w:rPr>
          <w:b/>
        </w:rPr>
      </w:pPr>
      <w:r w:rsidRPr="00596706">
        <w:rPr>
          <w:b/>
        </w:rPr>
        <w:t xml:space="preserve"> 5. Contextual Nuance in the Passage</w:t>
      </w:r>
    </w:p>
    <w:p w14:paraId="71A61EE3" w14:textId="77777777" w:rsidR="00596706" w:rsidRDefault="00596706">
      <w:r>
        <w:t>• In Matthew 8:5, the centurion approaches Jesus in Capernaum. This act itself is highly unusual; a Roman officer humbles himself before an itinerant Jewish rabbi.</w:t>
      </w:r>
    </w:p>
    <w:p w14:paraId="3DE9DC83" w14:textId="77777777" w:rsidR="00596706" w:rsidRDefault="00596706">
      <w:r>
        <w:t>• His appeal is not for himself, but for a paralyzed servant whom he highly values. His military training informs his theology: "For I also am a man under authority, having soldiers under me..." (Matthew 8:9). He understands that Jesus does not need to travel to his house; He can simply "speak the word" because Jesus possesses inherent authority over creation.</w:t>
      </w:r>
    </w:p>
    <w:p w14:paraId="09EE0D28" w14:textId="77777777" w:rsidR="00596706" w:rsidRDefault="00596706">
      <w:r>
        <w:t>• Jesus marvels at this, stating He has not found such great faith, "not even in Israel" (Matthew 8:10), contrasting the receptive Gentile faith with the unbelief of the religious establishment.</w:t>
      </w:r>
    </w:p>
    <w:p w14:paraId="76071A6C" w14:textId="77777777" w:rsidR="00596706" w:rsidRDefault="00596706"/>
    <w:p w14:paraId="16B1174E" w14:textId="77777777" w:rsidR="00596706" w:rsidRPr="00596706" w:rsidRDefault="00596706">
      <w:pPr>
        <w:rPr>
          <w:b/>
        </w:rPr>
      </w:pPr>
      <w:r w:rsidRPr="00596706">
        <w:rPr>
          <w:b/>
        </w:rPr>
        <w:t xml:space="preserve"> 6. Key Uses in Other Verses (NKJV)</w:t>
      </w:r>
    </w:p>
    <w:p w14:paraId="69B95EFE" w14:textId="77777777" w:rsidR="00596706" w:rsidRDefault="00596706">
      <w:r>
        <w:t>• Matthew 8:8 - "The centurion answered and said, 'Lord, I am not worthy that You should come under my roof. But only speak a word, and my servant will be healed.'"</w:t>
      </w:r>
    </w:p>
    <w:p w14:paraId="0BFD6609" w14:textId="77777777" w:rsidR="00596706" w:rsidRDefault="00596706">
      <w:r>
        <w:t>• Matthew 8:13 - "Then Jesus said to the centurion, 'Go your way; and as you have believed, so let it be done for you.' And his servant was healed that same hour."</w:t>
      </w:r>
    </w:p>
    <w:p w14:paraId="4ADE5EF0" w14:textId="77777777" w:rsidR="00596706" w:rsidRDefault="00596706">
      <w:r>
        <w:t>• Matthew 27:54 - "So when the centurion and those with him, who were guarding Jesus, saw the earthquake and the things that had happened, they feared greatly, saying, 'Truly this was the Son of God!'"</w:t>
      </w:r>
    </w:p>
    <w:p w14:paraId="4F4DD2CA" w14:textId="77777777" w:rsidR="00596706" w:rsidRDefault="00596706">
      <w:r>
        <w:t>• Acts 10:1 - "There was a certain man in Caesarea called Cornelius, a centurion of what was called the Italian Regiment,"</w:t>
      </w:r>
    </w:p>
    <w:p w14:paraId="4825AAD7" w14:textId="77777777" w:rsidR="00596706" w:rsidRDefault="00596706">
      <w:r>
        <w:t>• Acts 10:22 - "And they said, 'Cornelius the centurion, a just man, one who fears God and has a good reputation among all the nation of the Jews, was divinely instructed by a holy angel to summon you to his house, and to hear words from you.'"</w:t>
      </w:r>
    </w:p>
    <w:p w14:paraId="73F16AAE" w14:textId="77777777" w:rsidR="00596706" w:rsidRDefault="00596706"/>
    <w:p w14:paraId="1D31493A" w14:textId="77777777" w:rsidR="00596706" w:rsidRPr="00596706" w:rsidRDefault="00596706">
      <w:pPr>
        <w:rPr>
          <w:b/>
        </w:rPr>
      </w:pPr>
      <w:r w:rsidRPr="00596706">
        <w:rPr>
          <w:b/>
        </w:rPr>
        <w:t xml:space="preserve"> 7. Other Relevant Insights</w:t>
      </w:r>
    </w:p>
    <w:p w14:paraId="6802673D" w14:textId="77777777" w:rsidR="00596706" w:rsidRDefault="00596706">
      <w:r>
        <w:t>• The presence of a centurion in Capernaum suggests a military post to guard the trade routes and collect taxes under Herod Antipas, who employed Roman-style mercenary forces.</w:t>
      </w:r>
    </w:p>
    <w:p w14:paraId="1D6F67A9" w14:textId="77777777" w:rsidR="00596706" w:rsidRDefault="00596706">
      <w:r>
        <w:t>• The parallel account in Luke 7 adds the detail that Jewish elders interceded on his behalf, showing he was a "God-fearer" who loved the Jewish nation and built their synagogue. This underscores his exceptional character and diplomatic tact.</w:t>
      </w:r>
    </w:p>
    <w:p w14:paraId="516B096D" w14:textId="77777777" w:rsidR="00596706" w:rsidRDefault="00596706"/>
    <w:p w14:paraId="72134D5C" w14:textId="77777777" w:rsidR="00596706" w:rsidRPr="00596706" w:rsidRDefault="00596706">
      <w:pPr>
        <w:rPr>
          <w:b/>
        </w:rPr>
      </w:pPr>
      <w:r w:rsidRPr="00596706">
        <w:rPr>
          <w:b/>
        </w:rPr>
        <w:t xml:space="preserve"> 8. References</w:t>
      </w:r>
    </w:p>
    <w:p w14:paraId="3F12B734" w14:textId="77777777" w:rsidR="00596706" w:rsidRDefault="00596706">
      <w:r>
        <w:t>• Bible Hub</w:t>
      </w:r>
    </w:p>
    <w:p w14:paraId="60DBA578" w14:textId="77777777" w:rsidR="00596706" w:rsidRDefault="00596706">
      <w:r>
        <w:t>• Blue Letter Bible</w:t>
      </w:r>
    </w:p>
    <w:p w14:paraId="5945A138" w14:textId="77777777" w:rsidR="00596706" w:rsidRDefault="00596706">
      <w:r>
        <w:t>• Greek-English Lexicon of the New Testament and Other Early Christian Literature (BDAG)</w:t>
      </w:r>
    </w:p>
    <w:p w14:paraId="3981B4FC" w14:textId="77777777" w:rsidR="00596706" w:rsidRDefault="00596706">
      <w:r>
        <w:t>• Precept Austin</w:t>
      </w:r>
    </w:p>
    <w:p w14:paraId="34FFBF35" w14:textId="77777777" w:rsidR="00596706" w:rsidRDefault="00596706">
      <w:r>
        <w:t>• Theological Dictionary of the New Testament (TDNT)</w:t>
      </w:r>
    </w:p>
    <w:p w14:paraId="24042D6C" w14:textId="52571A03" w:rsidR="004C5552" w:rsidRDefault="00596706">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7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96706"/>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9CA4"/>
  <w15:chartTrackingRefBased/>
  <w15:docId w15:val="{A49221B3-A943-4D29-8BCF-BAEB6812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6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6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706"/>
    <w:rPr>
      <w:rFonts w:eastAsiaTheme="majorEastAsia" w:cstheme="majorBidi"/>
      <w:color w:val="272727" w:themeColor="text1" w:themeTint="D8"/>
    </w:rPr>
  </w:style>
  <w:style w:type="paragraph" w:styleId="Title">
    <w:name w:val="Title"/>
    <w:basedOn w:val="Normal"/>
    <w:next w:val="Normal"/>
    <w:link w:val="TitleChar"/>
    <w:uiPriority w:val="10"/>
    <w:qFormat/>
    <w:rsid w:val="0059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706"/>
    <w:pPr>
      <w:spacing w:before="160"/>
      <w:jc w:val="center"/>
    </w:pPr>
    <w:rPr>
      <w:i/>
      <w:iCs/>
      <w:color w:val="404040" w:themeColor="text1" w:themeTint="BF"/>
    </w:rPr>
  </w:style>
  <w:style w:type="character" w:customStyle="1" w:styleId="QuoteChar">
    <w:name w:val="Quote Char"/>
    <w:basedOn w:val="DefaultParagraphFont"/>
    <w:link w:val="Quote"/>
    <w:uiPriority w:val="29"/>
    <w:rsid w:val="00596706"/>
    <w:rPr>
      <w:i/>
      <w:iCs/>
      <w:color w:val="404040" w:themeColor="text1" w:themeTint="BF"/>
    </w:rPr>
  </w:style>
  <w:style w:type="paragraph" w:styleId="ListParagraph">
    <w:name w:val="List Paragraph"/>
    <w:basedOn w:val="Normal"/>
    <w:uiPriority w:val="34"/>
    <w:qFormat/>
    <w:rsid w:val="00596706"/>
    <w:pPr>
      <w:ind w:left="720"/>
      <w:contextualSpacing/>
    </w:pPr>
  </w:style>
  <w:style w:type="character" w:styleId="IntenseEmphasis">
    <w:name w:val="Intense Emphasis"/>
    <w:basedOn w:val="DefaultParagraphFont"/>
    <w:uiPriority w:val="21"/>
    <w:qFormat/>
    <w:rsid w:val="00596706"/>
    <w:rPr>
      <w:i/>
      <w:iCs/>
      <w:color w:val="2E74B5" w:themeColor="accent1" w:themeShade="BF"/>
    </w:rPr>
  </w:style>
  <w:style w:type="paragraph" w:styleId="IntenseQuote">
    <w:name w:val="Intense Quote"/>
    <w:basedOn w:val="Normal"/>
    <w:next w:val="Normal"/>
    <w:link w:val="IntenseQuoteChar"/>
    <w:uiPriority w:val="30"/>
    <w:qFormat/>
    <w:rsid w:val="005967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6706"/>
    <w:rPr>
      <w:i/>
      <w:iCs/>
      <w:color w:val="2E74B5" w:themeColor="accent1" w:themeShade="BF"/>
    </w:rPr>
  </w:style>
  <w:style w:type="character" w:styleId="IntenseReference">
    <w:name w:val="Intense Reference"/>
    <w:basedOn w:val="DefaultParagraphFont"/>
    <w:uiPriority w:val="32"/>
    <w:qFormat/>
    <w:rsid w:val="005967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4482</Characters>
  <Application>Microsoft Office Word</Application>
  <DocSecurity>0</DocSecurity>
  <Lines>86</Lines>
  <Paragraphs>46</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