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56A8C" w14:textId="77777777" w:rsidR="001B205B" w:rsidRPr="001B205B" w:rsidRDefault="001B205B">
      <w:pPr>
        <w:rPr>
          <w:b/>
        </w:rPr>
      </w:pPr>
      <w:r w:rsidRPr="001B205B">
        <w:rPr>
          <w:b/>
        </w:rPr>
        <w:t>SERVANT - ( doulos , Strong's G3816 )</w:t>
      </w:r>
    </w:p>
    <w:p w14:paraId="1CC6FB99" w14:textId="77777777" w:rsidR="001B205B" w:rsidRDefault="001B205B">
      <w:r w:rsidRPr="001B205B">
        <w:rPr>
          <w:b/>
        </w:rPr>
        <w:t>Summary:</w:t>
      </w:r>
    </w:p>
    <w:p w14:paraId="7746314F" w14:textId="77777777" w:rsidR="001B205B" w:rsidRDefault="001B205B">
      <w:r>
        <w:t>In Matthew 8:6, the Roman centurion uses the word doulos to describe his paralyzed servant who is lying at home in great distress. Far from a casual employee, doulos fundamentally denotes a bondservant or slave whose very existence is bound to the will and ownership of his master. This poignant term reveals the desperate plight of the afflicted man and highlights the remarkable humility and faith of the centurion, who recognizes Jesus' absolute authority to command healing from a distance.</w:t>
      </w:r>
    </w:p>
    <w:p w14:paraId="2AAA2203" w14:textId="77777777" w:rsidR="001B205B" w:rsidRDefault="001B205B"/>
    <w:p w14:paraId="5CF9984D" w14:textId="77777777" w:rsidR="001B205B" w:rsidRDefault="001B205B">
      <w:r w:rsidRPr="001B205B">
        <w:rPr>
          <w:b/>
        </w:rPr>
        <w:t>Full Study:</w:t>
      </w:r>
    </w:p>
    <w:p w14:paraId="40DB95DC" w14:textId="77777777" w:rsidR="001B205B" w:rsidRPr="001B205B" w:rsidRDefault="001B205B">
      <w:pPr>
        <w:rPr>
          <w:b/>
        </w:rPr>
      </w:pPr>
      <w:r w:rsidRPr="001B205B">
        <w:rPr>
          <w:b/>
        </w:rPr>
        <w:t>1. Word Picture / Background</w:t>
      </w:r>
    </w:p>
    <w:p w14:paraId="0910283E" w14:textId="77777777" w:rsidR="001B205B" w:rsidRDefault="001B205B">
      <w:r>
        <w:t>- In the Greco-Roman world of the first century, a doulos occupied the lowest rung of the socioeconomic ladder, possessing no personal rights, autonomy, or property apart from his master.</w:t>
      </w:r>
    </w:p>
    <w:p w14:paraId="1768D186" w14:textId="77777777" w:rsidR="001B205B" w:rsidRDefault="001B205B">
      <w:r>
        <w:t>- The term conveys the total surrender of one's will to another, marking a relationship defined not by contract, but by capture, purchase, or birth into a household.</w:t>
      </w:r>
    </w:p>
    <w:p w14:paraId="351B9BC7" w14:textId="77777777" w:rsidR="001B205B" w:rsidRDefault="001B205B">
      <w:r>
        <w:t>- While Roman law granted masters the power of life and death over their slaves, a benevolent master might care deeply for a reliable or beloved household servant, as reflected in the centurion's evident concern for this man.</w:t>
      </w:r>
    </w:p>
    <w:p w14:paraId="06D488EF" w14:textId="77777777" w:rsidR="001B205B" w:rsidRDefault="001B205B"/>
    <w:p w14:paraId="6DC20A31" w14:textId="77777777" w:rsidR="001B205B" w:rsidRPr="001B205B" w:rsidRDefault="001B205B">
      <w:pPr>
        <w:rPr>
          <w:b/>
        </w:rPr>
      </w:pPr>
      <w:r w:rsidRPr="001B205B">
        <w:rPr>
          <w:b/>
        </w:rPr>
        <w:t>2. Meaning / Lexical Definition</w:t>
      </w:r>
    </w:p>
    <w:p w14:paraId="484792CF" w14:textId="77777777" w:rsidR="001B205B" w:rsidRDefault="001B205B">
      <w:r>
        <w:t>- Doulos primarily refers to a slave, bondservant, or one who is in a permanent state of subjugation to another.</w:t>
      </w:r>
    </w:p>
    <w:p w14:paraId="00310C09" w14:textId="77777777" w:rsidR="001B205B" w:rsidRDefault="001B205B">
      <w:r>
        <w:t>- It derives from a root meaning to bind, tie, or enslave, emphasizing a relationship of binding obligation and total dependence.</w:t>
      </w:r>
    </w:p>
    <w:p w14:paraId="049C220B" w14:textId="77777777" w:rsidR="001B205B" w:rsidRDefault="001B205B">
      <w:r>
        <w:t>- In biblical usage, it spans the spectrum from literal human servitude to the highest spiritual honor of being completely devoted to God.</w:t>
      </w:r>
    </w:p>
    <w:p w14:paraId="50E5EA05" w14:textId="77777777" w:rsidR="001B205B" w:rsidRDefault="001B205B"/>
    <w:p w14:paraId="4AC5DCB4" w14:textId="77777777" w:rsidR="001B205B" w:rsidRPr="001B205B" w:rsidRDefault="001B205B">
      <w:pPr>
        <w:rPr>
          <w:b/>
        </w:rPr>
      </w:pPr>
      <w:r w:rsidRPr="001B205B">
        <w:rPr>
          <w:b/>
        </w:rPr>
        <w:t>3. Usage and Word Pictures</w:t>
      </w:r>
    </w:p>
    <w:p w14:paraId="513A2E5C" w14:textId="77777777" w:rsidR="001B205B" w:rsidRDefault="001B205B">
      <w:r>
        <w:t>- The word paints a vivid picture of absolute submission, where the servant has no agenda, schedule, or resources independent of the master.</w:t>
      </w:r>
    </w:p>
    <w:p w14:paraId="61F2A9BC" w14:textId="77777777" w:rsidR="001B205B" w:rsidRDefault="001B205B">
      <w:r>
        <w:t>- When applied across the New Testament, it transforms from a badge of social degradation into a title of profound dignity when one is a doulos of the Lord Jesus Christ.</w:t>
      </w:r>
    </w:p>
    <w:p w14:paraId="414ED873" w14:textId="77777777" w:rsidR="001B205B" w:rsidRDefault="001B205B">
      <w:r>
        <w:t>- In domestic settings like Matthew 8, it underscores vulnerability and complete reliance on the master's mercy, protection, and provision.</w:t>
      </w:r>
    </w:p>
    <w:p w14:paraId="11DA4933" w14:textId="77777777" w:rsidR="001B205B" w:rsidRDefault="001B205B"/>
    <w:p w14:paraId="1D6F7702" w14:textId="77777777" w:rsidR="001B205B" w:rsidRPr="001B205B" w:rsidRDefault="001B205B">
      <w:pPr>
        <w:rPr>
          <w:b/>
        </w:rPr>
      </w:pPr>
      <w:r w:rsidRPr="001B205B">
        <w:rPr>
          <w:b/>
        </w:rPr>
        <w:t>4. Theological Implications</w:t>
      </w:r>
    </w:p>
    <w:p w14:paraId="0DA00665" w14:textId="77777777" w:rsidR="001B205B" w:rsidRDefault="001B205B">
      <w:r>
        <w:t>- The centurion's appeal for his doulos prefigures the gospel truth that Jesus came to rescue those who are utterly helpless and bound by sin, sickness, and death.</w:t>
      </w:r>
    </w:p>
    <w:p w14:paraId="783D36E8" w14:textId="77777777" w:rsidR="001B205B" w:rsidRDefault="001B205B">
      <w:r>
        <w:t>- It mirrors the ultimate self-emptying of Christ, who took upon Himself the form of a bondservant (doulos) to redeem humanity (Philippians 2:7).</w:t>
      </w:r>
    </w:p>
    <w:p w14:paraId="2C0BD957" w14:textId="77777777" w:rsidR="001B205B" w:rsidRDefault="001B205B">
      <w:r>
        <w:t>- Grace operates across social boundaries; Jesus readily responds to the plea of a Gentile military officer on behalf of a lowly slave, demonstrating that kingdom authority transcends earthly status.</w:t>
      </w:r>
    </w:p>
    <w:p w14:paraId="0275703C" w14:textId="77777777" w:rsidR="001B205B" w:rsidRDefault="001B205B"/>
    <w:p w14:paraId="5B09D8C7" w14:textId="77777777" w:rsidR="001B205B" w:rsidRPr="001B205B" w:rsidRDefault="001B205B">
      <w:pPr>
        <w:rPr>
          <w:b/>
        </w:rPr>
      </w:pPr>
      <w:r w:rsidRPr="001B205B">
        <w:rPr>
          <w:b/>
        </w:rPr>
        <w:t>5. Contextual Nuance in the Passage</w:t>
      </w:r>
    </w:p>
    <w:p w14:paraId="36F97644" w14:textId="77777777" w:rsidR="001B205B" w:rsidRDefault="001B205B">
      <w:r>
        <w:t>- In Matthew 8:6, the centurion approaches Jesus saying, "Lord, my servant is lying at home paralyzed, dreadfully tormented."</w:t>
      </w:r>
    </w:p>
    <w:p w14:paraId="1F1BF699" w14:textId="77777777" w:rsidR="001B205B" w:rsidRDefault="001B205B">
      <w:r>
        <w:t>- By using doulos, the centurion highlights the utter helplessness of the situation—the servant cannot help himself and is entirely dependent on external intervention.</w:t>
      </w:r>
    </w:p>
    <w:p w14:paraId="01AC2996" w14:textId="77777777" w:rsidR="001B205B" w:rsidRDefault="001B205B">
      <w:r>
        <w:t>- The term contrasts sharply with the centurion's own authority as one who commands soldiers, magnifying his humble recognition that Jesus holds supreme, cosmic authority over sickness.</w:t>
      </w:r>
    </w:p>
    <w:p w14:paraId="2FB415CE" w14:textId="77777777" w:rsidR="001B205B" w:rsidRDefault="001B205B"/>
    <w:p w14:paraId="09B6F99A" w14:textId="77777777" w:rsidR="001B205B" w:rsidRPr="001B205B" w:rsidRDefault="001B205B">
      <w:pPr>
        <w:rPr>
          <w:b/>
        </w:rPr>
      </w:pPr>
      <w:r w:rsidRPr="001B205B">
        <w:rPr>
          <w:b/>
        </w:rPr>
        <w:t>6. Key Uses in Other Verses (NKJV)</w:t>
      </w:r>
    </w:p>
    <w:p w14:paraId="445B6A73" w14:textId="77777777" w:rsidR="001B205B" w:rsidRDefault="001B205B">
      <w:r>
        <w:t>- Matthew 20:27 - "And whoever desires to be first among you, let him be your slave (doulos)."</w:t>
      </w:r>
    </w:p>
    <w:p w14:paraId="0A7712E3" w14:textId="77777777" w:rsidR="001B205B" w:rsidRDefault="001B205B">
      <w:r>
        <w:t>- Philippians 2:7 - "[Christ Jesus] made Himself of no reputation, taking the form of a bondservant (doulos), and coming in the likeness of men."</w:t>
      </w:r>
    </w:p>
    <w:p w14:paraId="784B6A05" w14:textId="77777777" w:rsidR="001B205B" w:rsidRDefault="001B205B">
      <w:r>
        <w:t>- Romans 1:1 - "Paul, a bondservant (doulos) of Jesus Christ, called to be an apostle, separated to the gospel of God."</w:t>
      </w:r>
    </w:p>
    <w:p w14:paraId="7A422877" w14:textId="77777777" w:rsidR="001B205B" w:rsidRDefault="001B205B">
      <w:r>
        <w:t>- Galatians 1:10 - "For do I now persuade men, or God? Or do I seek to please men? For if I still pleased men, I would not be a bondservant (doulos) of Christ."</w:t>
      </w:r>
    </w:p>
    <w:p w14:paraId="347F930F" w14:textId="77777777" w:rsidR="001B205B" w:rsidRDefault="001B205B"/>
    <w:p w14:paraId="3EB6EE30" w14:textId="77777777" w:rsidR="001B205B" w:rsidRPr="001B205B" w:rsidRDefault="001B205B">
      <w:pPr>
        <w:rPr>
          <w:b/>
        </w:rPr>
      </w:pPr>
      <w:r w:rsidRPr="001B205B">
        <w:rPr>
          <w:b/>
        </w:rPr>
        <w:t>7. Other Relevant Insights</w:t>
      </w:r>
    </w:p>
    <w:p w14:paraId="344F00BC" w14:textId="77777777" w:rsidR="001B205B" w:rsidRDefault="001B205B">
      <w:r>
        <w:t>- The centurion's compassionate intercession for his doulos challenges modern assumptions about power and hierarchy, showing that true authority is marked by deep care for the vulnerable.</w:t>
      </w:r>
    </w:p>
    <w:p w14:paraId="74884286" w14:textId="77777777" w:rsidR="001B205B" w:rsidRDefault="001B205B">
      <w:r>
        <w:t>- Jesus does not rebuke the centurion for owning a slave, but instead commends his extraordinary faith, using the occasion to point to the inclusion of Gentiles in the kingdom of heaven.</w:t>
      </w:r>
    </w:p>
    <w:p w14:paraId="3193ABDF" w14:textId="77777777" w:rsidR="001B205B" w:rsidRDefault="001B205B"/>
    <w:p w14:paraId="082F5CED" w14:textId="77777777" w:rsidR="001B205B" w:rsidRPr="001B205B" w:rsidRDefault="001B205B">
      <w:pPr>
        <w:rPr>
          <w:b/>
        </w:rPr>
      </w:pPr>
      <w:r w:rsidRPr="001B205B">
        <w:rPr>
          <w:b/>
        </w:rPr>
        <w:t>8. References</w:t>
      </w:r>
    </w:p>
    <w:p w14:paraId="2E8CB1D0" w14:textId="77777777" w:rsidR="001B205B" w:rsidRDefault="001B205B">
      <w:r>
        <w:t>BDAG</w:t>
      </w:r>
    </w:p>
    <w:p w14:paraId="7C2194EA" w14:textId="77777777" w:rsidR="001B205B" w:rsidRDefault="001B205B">
      <w:r>
        <w:t>TWOT</w:t>
      </w:r>
    </w:p>
    <w:p w14:paraId="4B928047" w14:textId="77777777" w:rsidR="001B205B" w:rsidRDefault="001B205B">
      <w:r>
        <w:t>NIDNTTE</w:t>
      </w:r>
    </w:p>
    <w:p w14:paraId="6C8E6F5C" w14:textId="77777777" w:rsidR="001B205B" w:rsidRDefault="001B205B">
      <w:r>
        <w:t>Vine's Expository Dictionary</w:t>
      </w:r>
    </w:p>
    <w:p w14:paraId="1F843A38" w14:textId="77777777" w:rsidR="001B205B" w:rsidRDefault="001B205B">
      <w:r>
        <w:t>Zodhiates' Complete Word Study Dictionary</w:t>
      </w:r>
    </w:p>
    <w:p w14:paraId="3B9798C6" w14:textId="77777777" w:rsidR="001B205B" w:rsidRDefault="001B205B">
      <w:r>
        <w:t>Enduring Word Commentary (David Guzik)</w:t>
      </w:r>
    </w:p>
    <w:p w14:paraId="76F6D4BE" w14:textId="41CCBCF2" w:rsidR="004C5552" w:rsidRDefault="001B205B">
      <w:r>
        <w:t>Matthew Henry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05B"/>
    <w:rsid w:val="00017747"/>
    <w:rsid w:val="00023A4A"/>
    <w:rsid w:val="0006763F"/>
    <w:rsid w:val="000C53AC"/>
    <w:rsid w:val="00146083"/>
    <w:rsid w:val="001B205B"/>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F612F"/>
  <w15:chartTrackingRefBased/>
  <w15:docId w15:val="{6B76A347-D8F0-47DC-B8C8-B5CEFE700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B20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0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0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0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B20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0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0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05B"/>
    <w:rPr>
      <w:rFonts w:eastAsiaTheme="majorEastAsia" w:cstheme="majorBidi"/>
      <w:color w:val="272727" w:themeColor="text1" w:themeTint="D8"/>
    </w:rPr>
  </w:style>
  <w:style w:type="paragraph" w:styleId="Title">
    <w:name w:val="Title"/>
    <w:basedOn w:val="Normal"/>
    <w:next w:val="Normal"/>
    <w:link w:val="TitleChar"/>
    <w:uiPriority w:val="10"/>
    <w:qFormat/>
    <w:rsid w:val="001B20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0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0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0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05B"/>
    <w:pPr>
      <w:spacing w:before="160"/>
      <w:jc w:val="center"/>
    </w:pPr>
    <w:rPr>
      <w:i/>
      <w:iCs/>
      <w:color w:val="404040" w:themeColor="text1" w:themeTint="BF"/>
    </w:rPr>
  </w:style>
  <w:style w:type="character" w:customStyle="1" w:styleId="QuoteChar">
    <w:name w:val="Quote Char"/>
    <w:basedOn w:val="DefaultParagraphFont"/>
    <w:link w:val="Quote"/>
    <w:uiPriority w:val="29"/>
    <w:rsid w:val="001B205B"/>
    <w:rPr>
      <w:i/>
      <w:iCs/>
      <w:color w:val="404040" w:themeColor="text1" w:themeTint="BF"/>
    </w:rPr>
  </w:style>
  <w:style w:type="paragraph" w:styleId="ListParagraph">
    <w:name w:val="List Paragraph"/>
    <w:basedOn w:val="Normal"/>
    <w:uiPriority w:val="34"/>
    <w:qFormat/>
    <w:rsid w:val="001B205B"/>
    <w:pPr>
      <w:ind w:left="720"/>
      <w:contextualSpacing/>
    </w:pPr>
  </w:style>
  <w:style w:type="character" w:styleId="IntenseEmphasis">
    <w:name w:val="Intense Emphasis"/>
    <w:basedOn w:val="DefaultParagraphFont"/>
    <w:uiPriority w:val="21"/>
    <w:qFormat/>
    <w:rsid w:val="001B205B"/>
    <w:rPr>
      <w:i/>
      <w:iCs/>
      <w:color w:val="2E74B5" w:themeColor="accent1" w:themeShade="BF"/>
    </w:rPr>
  </w:style>
  <w:style w:type="paragraph" w:styleId="IntenseQuote">
    <w:name w:val="Intense Quote"/>
    <w:basedOn w:val="Normal"/>
    <w:next w:val="Normal"/>
    <w:link w:val="IntenseQuoteChar"/>
    <w:uiPriority w:val="30"/>
    <w:qFormat/>
    <w:rsid w:val="001B205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B205B"/>
    <w:rPr>
      <w:i/>
      <w:iCs/>
      <w:color w:val="2E74B5" w:themeColor="accent1" w:themeShade="BF"/>
    </w:rPr>
  </w:style>
  <w:style w:type="character" w:styleId="IntenseReference">
    <w:name w:val="Intense Reference"/>
    <w:basedOn w:val="DefaultParagraphFont"/>
    <w:uiPriority w:val="32"/>
    <w:qFormat/>
    <w:rsid w:val="001B205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684</Words>
  <Characters>3559</Characters>
  <Application>Microsoft Office Word</Application>
  <DocSecurity>0</DocSecurity>
  <Lines>68</Lines>
  <Paragraphs>37</Paragraphs>
  <ScaleCrop>false</ScaleCrop>
  <Company/>
  <LinksUpToDate>false</LinksUpToDate>
  <CharactersWithSpaces>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2026-08-13T02:42:00Z</dcterms:created>
  <dcterms:modified xsi:type="dcterms:W3CDTF">2026-08-13T02:42:00Z</dcterms:modified>
</cp:coreProperties>
</file>