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7677" w14:textId="77777777" w:rsidR="0037208E" w:rsidRPr="0037208E" w:rsidRDefault="0037208E">
      <w:pPr>
        <w:rPr>
          <w:b/>
        </w:rPr>
      </w:pPr>
      <w:r w:rsidRPr="0037208E">
        <w:rPr>
          <w:b/>
        </w:rPr>
        <w:t>SICK - ( kakos - kakos, Strong's G2560 )</w:t>
      </w:r>
    </w:p>
    <w:p w14:paraId="681FF929" w14:textId="77777777" w:rsidR="0037208E" w:rsidRDefault="0037208E">
      <w:r w:rsidRPr="0037208E">
        <w:rPr>
          <w:b/>
        </w:rPr>
        <w:t>Summary:</w:t>
      </w:r>
    </w:p>
    <w:p w14:paraId="42E19F52" w14:textId="77777777" w:rsidR="0037208E" w:rsidRDefault="0037208E">
      <w:r>
        <w:t>In Matthew 9:12, the word "sick" translates a term that fundamentally describes someone who is in a state of physical illness, weakness, or suffering. While it is frequently used to denote bodily disease, Jesus employs it in this memorable proverb as a vivid metaphor for spiritual need, contrasting those who recognize their moral corruption and helplessness before God with those who falsely assume their own spiritual health.</w:t>
      </w:r>
    </w:p>
    <w:p w14:paraId="6291BC39" w14:textId="77777777" w:rsidR="0037208E" w:rsidRDefault="0037208E"/>
    <w:p w14:paraId="60AF88BE" w14:textId="77777777" w:rsidR="0037208E" w:rsidRDefault="0037208E">
      <w:r w:rsidRPr="0037208E">
        <w:rPr>
          <w:b/>
        </w:rPr>
        <w:t>Full Study:</w:t>
      </w:r>
    </w:p>
    <w:p w14:paraId="17C3FD5C" w14:textId="77777777" w:rsidR="0037208E" w:rsidRDefault="0037208E"/>
    <w:p w14:paraId="1DB6DD8D" w14:textId="77777777" w:rsidR="0037208E" w:rsidRPr="0037208E" w:rsidRDefault="0037208E">
      <w:pPr>
        <w:rPr>
          <w:b/>
        </w:rPr>
      </w:pPr>
      <w:r w:rsidRPr="0037208E">
        <w:rPr>
          <w:b/>
        </w:rPr>
        <w:t>1. Word Picture / Background</w:t>
      </w:r>
    </w:p>
    <w:p w14:paraId="384F5A8B" w14:textId="77777777" w:rsidR="0037208E" w:rsidRDefault="0037208E">
      <w:r>
        <w:t>- The term root pertains to what is bad, evil, or diseased, moving from a general sense of moral or functional badness to specific physical ailments.</w:t>
      </w:r>
    </w:p>
    <w:p w14:paraId="03540361" w14:textId="77777777" w:rsidR="0037208E" w:rsidRDefault="0037208E">
      <w:r>
        <w:t>- In the ancient Greco-Roman and Jewish world, physical illness was a daily reality, often tied deeply to cultural views of vulnerability, uncleanness, and divine disfavor.</w:t>
      </w:r>
    </w:p>
    <w:p w14:paraId="61334D5B" w14:textId="77777777" w:rsidR="0037208E" w:rsidRDefault="0037208E">
      <w:r>
        <w:t>- When applied to health, the word paints a picture of a body broken down, functioning improperly, and urgently requiring outside intervention to restore soundness.</w:t>
      </w:r>
    </w:p>
    <w:p w14:paraId="0B10F3C9" w14:textId="77777777" w:rsidR="0037208E" w:rsidRDefault="0037208E"/>
    <w:p w14:paraId="6E8147D1" w14:textId="77777777" w:rsidR="0037208E" w:rsidRPr="0037208E" w:rsidRDefault="0037208E">
      <w:pPr>
        <w:rPr>
          <w:b/>
        </w:rPr>
      </w:pPr>
      <w:r w:rsidRPr="0037208E">
        <w:rPr>
          <w:b/>
        </w:rPr>
        <w:t>2. Meaning / Lexical Definition</w:t>
      </w:r>
    </w:p>
    <w:p w14:paraId="397A6CCF" w14:textId="77777777" w:rsidR="0037208E" w:rsidRDefault="0037208E">
      <w:r>
        <w:t>- The lexical definition encompasses being sick, ill, afflicted, or suffering from a physical malady.</w:t>
      </w:r>
    </w:p>
    <w:p w14:paraId="16C37439" w14:textId="77777777" w:rsidR="0037208E" w:rsidRDefault="0037208E">
      <w:r>
        <w:t>- In ancient Greek literature and the New Testament, it serves as a standard descriptor for bodily sickness or disease that requires a physician.</w:t>
      </w:r>
    </w:p>
    <w:p w14:paraId="5577A470" w14:textId="77777777" w:rsidR="0037208E" w:rsidRDefault="0037208E">
      <w:r>
        <w:t>- Metaphorically, it points to a condition of profound spiritual distress or moral failure that necessitates a divine healer.</w:t>
      </w:r>
    </w:p>
    <w:p w14:paraId="271CBD65" w14:textId="77777777" w:rsidR="0037208E" w:rsidRDefault="0037208E"/>
    <w:p w14:paraId="0B5D0920" w14:textId="77777777" w:rsidR="0037208E" w:rsidRPr="0037208E" w:rsidRDefault="0037208E">
      <w:pPr>
        <w:rPr>
          <w:b/>
        </w:rPr>
      </w:pPr>
      <w:r w:rsidRPr="0037208E">
        <w:rPr>
          <w:b/>
        </w:rPr>
        <w:t>3. Usage and Word Pictures</w:t>
      </w:r>
    </w:p>
    <w:p w14:paraId="5DAE5B56" w14:textId="77777777" w:rsidR="0037208E" w:rsidRDefault="0037208E">
      <w:r>
        <w:t>- The word is frequently contrasted with health and wholeness, highlighting the stark condition of weakness and incapacity.</w:t>
      </w:r>
    </w:p>
    <w:p w14:paraId="74EA6C80" w14:textId="77777777" w:rsidR="0037208E" w:rsidRDefault="0037208E">
      <w:r>
        <w:t>- It creates an immediate clinical picture: a patient lying helpless, unable to heal themselves, utterly dependent upon the skill and medicine of a doctor.</w:t>
      </w:r>
    </w:p>
    <w:p w14:paraId="2448A16A" w14:textId="77777777" w:rsidR="0037208E" w:rsidRDefault="0037208E">
      <w:r>
        <w:t>- By using this term alongside the word for "physician," Jesus grounds His ministry in a metaphor of practical rescue and medical restoration.</w:t>
      </w:r>
    </w:p>
    <w:p w14:paraId="6FE084D5" w14:textId="77777777" w:rsidR="0037208E" w:rsidRDefault="0037208E"/>
    <w:p w14:paraId="3A7F63F6" w14:textId="77777777" w:rsidR="0037208E" w:rsidRPr="0037208E" w:rsidRDefault="0037208E">
      <w:pPr>
        <w:rPr>
          <w:b/>
        </w:rPr>
      </w:pPr>
      <w:r w:rsidRPr="0037208E">
        <w:rPr>
          <w:b/>
        </w:rPr>
        <w:t>4. Theological Implications</w:t>
      </w:r>
    </w:p>
    <w:p w14:paraId="34EB531B" w14:textId="77777777" w:rsidR="0037208E" w:rsidRDefault="0037208E">
      <w:r>
        <w:t>- Spiritual blindness and self-righteousness often prevent individuals from recognizing their true condition before a holy God.</w:t>
      </w:r>
    </w:p>
    <w:p w14:paraId="76A9B692" w14:textId="77777777" w:rsidR="0037208E" w:rsidRDefault="0037208E">
      <w:r>
        <w:t>- Just as physically sick people do not deny their pain or doctor's necessity, true repentance begins with acknowledging one's desperate spiritual sickness.</w:t>
      </w:r>
    </w:p>
    <w:p w14:paraId="66771829" w14:textId="77777777" w:rsidR="0037208E" w:rsidRDefault="0037208E">
      <w:r>
        <w:t>- Jesus presents Himself not as a companion to the self-sufficient, but as the divine Physician whose mission is directed specifically toward spiritual outcasts and sinners who know they are dying.</w:t>
      </w:r>
    </w:p>
    <w:p w14:paraId="105B1E27" w14:textId="77777777" w:rsidR="0037208E" w:rsidRDefault="0037208E"/>
    <w:p w14:paraId="33E38533" w14:textId="77777777" w:rsidR="0037208E" w:rsidRPr="0037208E" w:rsidRDefault="0037208E">
      <w:pPr>
        <w:rPr>
          <w:b/>
        </w:rPr>
      </w:pPr>
      <w:r w:rsidRPr="0037208E">
        <w:rPr>
          <w:b/>
        </w:rPr>
        <w:t>5. Contextual Nuance in the Passage</w:t>
      </w:r>
    </w:p>
    <w:p w14:paraId="6B4F1AC3" w14:textId="77777777" w:rsidR="0037208E" w:rsidRDefault="0037208E">
      <w:r>
        <w:t>- In Matthew 9:12, Jesus responds to the Pharisees who criticize Him for eating with tax collectors and sinners.</w:t>
      </w:r>
    </w:p>
    <w:p w14:paraId="65CB600A" w14:textId="77777777" w:rsidR="0037208E" w:rsidRDefault="0037208E">
      <w:r>
        <w:t>- Jesus uses an undeniable proverb: "Those who are well have no need of a physician, but those who are sick."</w:t>
      </w:r>
    </w:p>
    <w:p w14:paraId="1B0E08DA" w14:textId="77777777" w:rsidR="0037208E" w:rsidRDefault="0037208E">
      <w:r>
        <w:t>- The "sick" here specifically represents the despised tax collectors and sinners who felt the weight of their sins, while the "well" satirically targets the Pharisees who were blind to their own moral disease.</w:t>
      </w:r>
    </w:p>
    <w:p w14:paraId="49599C75" w14:textId="77777777" w:rsidR="0037208E" w:rsidRDefault="0037208E"/>
    <w:p w14:paraId="1AD27C2B" w14:textId="77777777" w:rsidR="0037208E" w:rsidRPr="0037208E" w:rsidRDefault="0037208E">
      <w:pPr>
        <w:rPr>
          <w:b/>
        </w:rPr>
      </w:pPr>
      <w:r w:rsidRPr="0037208E">
        <w:rPr>
          <w:b/>
        </w:rPr>
        <w:t>6. Key Uses in Other Verses (NKJV)</w:t>
      </w:r>
    </w:p>
    <w:p w14:paraId="459F4C39" w14:textId="77777777" w:rsidR="0037208E" w:rsidRDefault="0037208E">
      <w:r>
        <w:t>- Matthew 14:14 - And when Jesus went out a great multitude was moved with compassion for them, and healed their sick.</w:t>
      </w:r>
    </w:p>
    <w:p w14:paraId="1111A970" w14:textId="77777777" w:rsidR="0037208E" w:rsidRDefault="0037208E">
      <w:r>
        <w:t>- Mark 6:5 - Now He could do no mighty work there, except that He laid His hands on a few sick people and healed them.</w:t>
      </w:r>
    </w:p>
    <w:p w14:paraId="5C669ED8" w14:textId="77777777" w:rsidR="0037208E" w:rsidRDefault="0037208E">
      <w:r>
        <w:t>- Mark 6:13 - And they cast out many demons, and anointed with oil many who were sick, and healed them.</w:t>
      </w:r>
    </w:p>
    <w:p w14:paraId="52310FF7" w14:textId="77777777" w:rsidR="0037208E" w:rsidRDefault="0037208E">
      <w:r>
        <w:t>- Luke 4:40 - When the sun was setting, all those who had any that were sick with various diseases brought them to Him; and He laid His hands on every one of them and healed them.</w:t>
      </w:r>
    </w:p>
    <w:p w14:paraId="54ED9F7A" w14:textId="77777777" w:rsidR="0037208E" w:rsidRDefault="0037208E"/>
    <w:p w14:paraId="5420B385" w14:textId="77777777" w:rsidR="0037208E" w:rsidRPr="0037208E" w:rsidRDefault="0037208E">
      <w:pPr>
        <w:rPr>
          <w:b/>
        </w:rPr>
      </w:pPr>
      <w:r w:rsidRPr="0037208E">
        <w:rPr>
          <w:b/>
        </w:rPr>
        <w:t>7. Other Relevant Insights</w:t>
      </w:r>
    </w:p>
    <w:p w14:paraId="33404A5E" w14:textId="77777777" w:rsidR="0037208E" w:rsidRDefault="0037208E">
      <w:r>
        <w:t>- The Greek language distinguishes between words for general weariness and specific disease; this particular term highlights an active state of affliction.</w:t>
      </w:r>
    </w:p>
    <w:p w14:paraId="5A0B1130" w14:textId="77777777" w:rsidR="0037208E" w:rsidRDefault="0037208E">
      <w:r>
        <w:t>- The diagnosis of sickness is the first necessary step toward experiencing the healing grace of Christ; self-diagnosis as healthy is eternally fatal.</w:t>
      </w:r>
    </w:p>
    <w:p w14:paraId="21955F89" w14:textId="77777777" w:rsidR="0037208E" w:rsidRDefault="0037208E">
      <w:r>
        <w:t>- Jesus reframes His association with notorious sinners not as a compromise of holiness, but as the exact fulfillment of His healing vocation.</w:t>
      </w:r>
    </w:p>
    <w:p w14:paraId="6F1B1D1A" w14:textId="77777777" w:rsidR="0037208E" w:rsidRDefault="0037208E"/>
    <w:p w14:paraId="55642EC7" w14:textId="77777777" w:rsidR="0037208E" w:rsidRPr="0037208E" w:rsidRDefault="0037208E">
      <w:pPr>
        <w:rPr>
          <w:b/>
        </w:rPr>
      </w:pPr>
      <w:r w:rsidRPr="0037208E">
        <w:rPr>
          <w:b/>
        </w:rPr>
        <w:t>8. References</w:t>
      </w:r>
    </w:p>
    <w:p w14:paraId="21541410" w14:textId="77777777" w:rsidR="0037208E" w:rsidRDefault="0037208E">
      <w:r>
        <w:t>BDAG</w:t>
      </w:r>
    </w:p>
    <w:p w14:paraId="58DD9CDC" w14:textId="77777777" w:rsidR="0037208E" w:rsidRDefault="0037208E">
      <w:r>
        <w:t>TDNT</w:t>
      </w:r>
    </w:p>
    <w:p w14:paraId="129AFE7E" w14:textId="77777777" w:rsidR="0037208E" w:rsidRDefault="0037208E">
      <w:r>
        <w:t>NIDNTTE</w:t>
      </w:r>
    </w:p>
    <w:p w14:paraId="30947B8B" w14:textId="77777777" w:rsidR="0037208E" w:rsidRDefault="0037208E">
      <w:r>
        <w:t>Vine's Expository Dictionary of New Testament Words</w:t>
      </w:r>
    </w:p>
    <w:p w14:paraId="7E87BE2B" w14:textId="77777777" w:rsidR="0037208E" w:rsidRDefault="0037208E">
      <w:r>
        <w:t>Zodhiates' Complete Word Study Dictionary: New Testament</w:t>
      </w:r>
    </w:p>
    <w:p w14:paraId="27079DF3" w14:textId="77777777" w:rsidR="0037208E" w:rsidRDefault="0037208E">
      <w:r>
        <w:t>Enduring Word Commentary by David Guzik</w:t>
      </w:r>
    </w:p>
    <w:p w14:paraId="25B6D58A" w14:textId="77777777" w:rsidR="0037208E" w:rsidRDefault="0037208E">
      <w:r>
        <w:t>Matthew Henry Commentary</w:t>
      </w:r>
    </w:p>
    <w:p w14:paraId="1246C088" w14:textId="722ADCFB" w:rsidR="004C5552" w:rsidRDefault="0037208E">
      <w:r>
        <w:t>John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208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3751"/>
  <w15:chartTrackingRefBased/>
  <w15:docId w15:val="{20F3C728-B6CE-4581-84E1-30F141EB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2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2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08E"/>
    <w:rPr>
      <w:rFonts w:eastAsiaTheme="majorEastAsia" w:cstheme="majorBidi"/>
      <w:color w:val="272727" w:themeColor="text1" w:themeTint="D8"/>
    </w:rPr>
  </w:style>
  <w:style w:type="paragraph" w:styleId="Title">
    <w:name w:val="Title"/>
    <w:basedOn w:val="Normal"/>
    <w:next w:val="Normal"/>
    <w:link w:val="TitleChar"/>
    <w:uiPriority w:val="10"/>
    <w:qFormat/>
    <w:rsid w:val="00372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08E"/>
    <w:pPr>
      <w:spacing w:before="160"/>
      <w:jc w:val="center"/>
    </w:pPr>
    <w:rPr>
      <w:i/>
      <w:iCs/>
      <w:color w:val="404040" w:themeColor="text1" w:themeTint="BF"/>
    </w:rPr>
  </w:style>
  <w:style w:type="character" w:customStyle="1" w:styleId="QuoteChar">
    <w:name w:val="Quote Char"/>
    <w:basedOn w:val="DefaultParagraphFont"/>
    <w:link w:val="Quote"/>
    <w:uiPriority w:val="29"/>
    <w:rsid w:val="0037208E"/>
    <w:rPr>
      <w:i/>
      <w:iCs/>
      <w:color w:val="404040" w:themeColor="text1" w:themeTint="BF"/>
    </w:rPr>
  </w:style>
  <w:style w:type="paragraph" w:styleId="ListParagraph">
    <w:name w:val="List Paragraph"/>
    <w:basedOn w:val="Normal"/>
    <w:uiPriority w:val="34"/>
    <w:qFormat/>
    <w:rsid w:val="0037208E"/>
    <w:pPr>
      <w:ind w:left="720"/>
      <w:contextualSpacing/>
    </w:pPr>
  </w:style>
  <w:style w:type="character" w:styleId="IntenseEmphasis">
    <w:name w:val="Intense Emphasis"/>
    <w:basedOn w:val="DefaultParagraphFont"/>
    <w:uiPriority w:val="21"/>
    <w:qFormat/>
    <w:rsid w:val="0037208E"/>
    <w:rPr>
      <w:i/>
      <w:iCs/>
      <w:color w:val="2E74B5" w:themeColor="accent1" w:themeShade="BF"/>
    </w:rPr>
  </w:style>
  <w:style w:type="paragraph" w:styleId="IntenseQuote">
    <w:name w:val="Intense Quote"/>
    <w:basedOn w:val="Normal"/>
    <w:next w:val="Normal"/>
    <w:link w:val="IntenseQuoteChar"/>
    <w:uiPriority w:val="30"/>
    <w:qFormat/>
    <w:rsid w:val="003720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208E"/>
    <w:rPr>
      <w:i/>
      <w:iCs/>
      <w:color w:val="2E74B5" w:themeColor="accent1" w:themeShade="BF"/>
    </w:rPr>
  </w:style>
  <w:style w:type="character" w:styleId="IntenseReference">
    <w:name w:val="Intense Reference"/>
    <w:basedOn w:val="DefaultParagraphFont"/>
    <w:uiPriority w:val="32"/>
    <w:qFormat/>
    <w:rsid w:val="003720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666</Words>
  <Characters>3468</Characters>
  <Application>Microsoft Office Word</Application>
  <DocSecurity>0</DocSecurity>
  <Lines>66</Lines>
  <Paragraphs>36</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