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EE05" w14:textId="77777777" w:rsidR="00CF5258" w:rsidRPr="00CF5258" w:rsidRDefault="00CF5258">
      <w:pPr>
        <w:rPr>
          <w:b/>
        </w:rPr>
      </w:pPr>
      <w:r w:rsidRPr="00CF5258">
        <w:rPr>
          <w:b/>
        </w:rPr>
        <w:t>SINS - ( hamartia , Strong's G266 )</w:t>
      </w:r>
    </w:p>
    <w:p w14:paraId="5FD31BB7" w14:textId="77777777" w:rsidR="00CF5258" w:rsidRDefault="00CF5258">
      <w:r w:rsidRPr="00CF5258">
        <w:rPr>
          <w:b/>
        </w:rPr>
        <w:t>Summary:</w:t>
      </w:r>
    </w:p>
    <w:p w14:paraId="789741A1" w14:textId="77777777" w:rsidR="00CF5258" w:rsidRDefault="00CF5258">
      <w:r>
        <w:t>In Matthew 9:2, the word sins refers to missing the mark of God's standard, resulting in guilt, moral failure, and spiritual alienation. When Jesus tells the paralytic, "Son, be of good cheer; your sins are forgiven you," He addresses not only the man's physical paralysis but his deepest spiritual need. The term encompasses every thought, word, and deed that falls short of God's holiness, establishing that our greatest human crisis is moral debt before God, which only divine authority can pardon.</w:t>
      </w:r>
    </w:p>
    <w:p w14:paraId="502C2330" w14:textId="77777777" w:rsidR="00CF5258" w:rsidRDefault="00CF5258"/>
    <w:p w14:paraId="138AEC6C" w14:textId="77777777" w:rsidR="00CF5258" w:rsidRDefault="00CF5258">
      <w:r w:rsidRPr="00CF5258">
        <w:rPr>
          <w:b/>
        </w:rPr>
        <w:t>Full Study:</w:t>
      </w:r>
    </w:p>
    <w:p w14:paraId="39CC65F0" w14:textId="77777777" w:rsidR="00CF5258" w:rsidRPr="00CF5258" w:rsidRDefault="00CF5258">
      <w:pPr>
        <w:rPr>
          <w:b/>
        </w:rPr>
      </w:pPr>
      <w:r w:rsidRPr="00CF5258">
        <w:rPr>
          <w:b/>
        </w:rPr>
        <w:t>1. Word Picture / Background</w:t>
      </w:r>
    </w:p>
    <w:p w14:paraId="5C74C861" w14:textId="77777777" w:rsidR="00CF5258" w:rsidRDefault="00CF5258">
      <w:r>
        <w:t>- The root idea of hamartia in classical and biblical Greek is "to miss the mark" (like an archer missing a bullseye) or to lose the right path.</w:t>
      </w:r>
    </w:p>
    <w:p w14:paraId="37CB882E" w14:textId="77777777" w:rsidR="00CF5258" w:rsidRDefault="00CF5258">
      <w:r>
        <w:t>- In the biblical worldview, this is not merely making a mistake or committing an unfortunate error, but failing to hit the moral and spiritual target set by God's holy character.</w:t>
      </w:r>
    </w:p>
    <w:p w14:paraId="5574D47F" w14:textId="77777777" w:rsidR="00CF5258" w:rsidRDefault="00CF5258">
      <w:r>
        <w:t>- The use of the plural (sins) points to individual acts of transgression as well as the ongoing state of moral failure that weighs upon the human conscience.</w:t>
      </w:r>
    </w:p>
    <w:p w14:paraId="3A0ECF97" w14:textId="77777777" w:rsidR="00CF5258" w:rsidRDefault="00CF5258"/>
    <w:p w14:paraId="31AE4AEC" w14:textId="77777777" w:rsidR="00CF5258" w:rsidRPr="00CF5258" w:rsidRDefault="00CF5258">
      <w:pPr>
        <w:rPr>
          <w:b/>
        </w:rPr>
      </w:pPr>
      <w:r w:rsidRPr="00CF5258">
        <w:rPr>
          <w:b/>
        </w:rPr>
        <w:t>2. Meaning / Lexical Definition</w:t>
      </w:r>
    </w:p>
    <w:p w14:paraId="066DC38C" w14:textId="77777777" w:rsidR="00CF5258" w:rsidRDefault="00CF5258">
      <w:r>
        <w:t>- Hamartia denotes an offense, a misdeed, or a sin against God or man.</w:t>
      </w:r>
    </w:p>
    <w:p w14:paraId="3954AD75" w14:textId="77777777" w:rsidR="00CF5258" w:rsidRDefault="00CF5258">
      <w:r>
        <w:t>- It signifies falling short of God's righteous standard, incurring moral guilt and liability to divine judgment.</w:t>
      </w:r>
    </w:p>
    <w:p w14:paraId="10BC5DF7" w14:textId="77777777" w:rsidR="00CF5258" w:rsidRDefault="00CF5258">
      <w:r>
        <w:t>- In the New Testament, it is the most common and comprehensive term for sin, capturing both the condition of being a sinner and the specific actions that flow from that condition.</w:t>
      </w:r>
    </w:p>
    <w:p w14:paraId="7529EAEF" w14:textId="77777777" w:rsidR="00CF5258" w:rsidRDefault="00CF5258"/>
    <w:p w14:paraId="3D6E185D" w14:textId="77777777" w:rsidR="00CF5258" w:rsidRPr="00CF5258" w:rsidRDefault="00CF5258">
      <w:pPr>
        <w:rPr>
          <w:b/>
        </w:rPr>
      </w:pPr>
      <w:r w:rsidRPr="00CF5258">
        <w:rPr>
          <w:b/>
        </w:rPr>
        <w:t>3. Usage and Word Pictures</w:t>
      </w:r>
    </w:p>
    <w:p w14:paraId="496027D5" w14:textId="77777777" w:rsidR="00CF5258" w:rsidRDefault="00CF5258">
      <w:r>
        <w:t>- The word pictures associated with hamartia involve wandering off the road, breaking a law, or failing an obligation.</w:t>
      </w:r>
    </w:p>
    <w:p w14:paraId="11292170" w14:textId="77777777" w:rsidR="00CF5258" w:rsidRDefault="00CF5258">
      <w:r>
        <w:t>- In Matthew 9:2, the paralytic is brought to Jesus by friends, looking for physical healing. Instead, Jesus immediately diagnoses the deeper root: "Your sins are forgiven you."</w:t>
      </w:r>
    </w:p>
    <w:p w14:paraId="4C7F9EEB" w14:textId="77777777" w:rsidR="00CF5258" w:rsidRDefault="00CF5258">
      <w:r>
        <w:t>- Jesus reveals that physical ailments exist in a fallen world scarred by sin, and spiritual reconciliation is the ultimate healing necessary for the soul.</w:t>
      </w:r>
    </w:p>
    <w:p w14:paraId="490F5719" w14:textId="77777777" w:rsidR="00CF5258" w:rsidRDefault="00CF5258"/>
    <w:p w14:paraId="003BB457" w14:textId="77777777" w:rsidR="00CF5258" w:rsidRPr="00CF5258" w:rsidRDefault="00CF5258">
      <w:pPr>
        <w:rPr>
          <w:b/>
        </w:rPr>
      </w:pPr>
      <w:r w:rsidRPr="00CF5258">
        <w:rPr>
          <w:b/>
        </w:rPr>
        <w:t>4. Theological Implications</w:t>
      </w:r>
    </w:p>
    <w:p w14:paraId="6999FE6C" w14:textId="77777777" w:rsidR="00CF5258" w:rsidRDefault="00CF5258">
      <w:r>
        <w:t>- Sin is fundamentally a vertical offense against God, which is why Jesus asserts His authority to forgive sins, a prerogative belonging to God alone (causing the scribes to accuse Him of blasphemy in Matthew 9:3).</w:t>
      </w:r>
    </w:p>
    <w:p w14:paraId="4C4D45B3" w14:textId="77777777" w:rsidR="00CF5258" w:rsidRDefault="00CF5258">
      <w:r>
        <w:t>- The removal of hamartia requires divine intervention, foreshadowing the substitutionary atonement where Christ bears the penalty for these very offenses.</w:t>
      </w:r>
    </w:p>
    <w:p w14:paraId="4E25C384" w14:textId="77777777" w:rsidR="00CF5258" w:rsidRDefault="00CF5258">
      <w:r>
        <w:t>- True spiritual well-being begins when moral guilt is lifted and fellowship with God is restored.</w:t>
      </w:r>
    </w:p>
    <w:p w14:paraId="06EABC89" w14:textId="77777777" w:rsidR="00CF5258" w:rsidRDefault="00CF5258"/>
    <w:p w14:paraId="636BF469" w14:textId="77777777" w:rsidR="00CF5258" w:rsidRPr="00CF5258" w:rsidRDefault="00CF5258">
      <w:pPr>
        <w:rPr>
          <w:b/>
        </w:rPr>
      </w:pPr>
      <w:r w:rsidRPr="00CF5258">
        <w:rPr>
          <w:b/>
        </w:rPr>
        <w:t>5. Contextual Nuance in the Passage</w:t>
      </w:r>
    </w:p>
    <w:p w14:paraId="3505E577" w14:textId="77777777" w:rsidR="00CF5258" w:rsidRDefault="00CF5258">
      <w:r>
        <w:t>- In Matthew 9:2, Jesus calls the paralytic "Son," expressing tender pastoral warmth and immediate acceptance.</w:t>
      </w:r>
    </w:p>
    <w:p w14:paraId="0DDA2C8F" w14:textId="77777777" w:rsidR="00CF5258" w:rsidRDefault="00CF5258">
      <w:r>
        <w:t>- By addressing his sins before his paralysis, Jesus corrects the prevailing cultural assumption that physical suffering was always the direct consequence of a specific personal sin, while still acknowledging that sin is the universal human plight.</w:t>
      </w:r>
    </w:p>
    <w:p w14:paraId="4FC41E2A" w14:textId="77777777" w:rsidR="00CF5258" w:rsidRDefault="00CF5258">
      <w:r>
        <w:t>- The forgiveness of sins is presented as a greater miracle than physical healing, vindicated by Jesus demonstrating His authority over both body and soul.</w:t>
      </w:r>
    </w:p>
    <w:p w14:paraId="1559D31F" w14:textId="77777777" w:rsidR="00CF5258" w:rsidRDefault="00CF5258"/>
    <w:p w14:paraId="0391D5D2" w14:textId="77777777" w:rsidR="00CF5258" w:rsidRPr="00CF5258" w:rsidRDefault="00CF5258">
      <w:pPr>
        <w:rPr>
          <w:b/>
        </w:rPr>
      </w:pPr>
      <w:r w:rsidRPr="00CF5258">
        <w:rPr>
          <w:b/>
        </w:rPr>
        <w:t>6. Key Uses in Other Verses (NKJV)</w:t>
      </w:r>
    </w:p>
    <w:p w14:paraId="210FE9AC" w14:textId="77777777" w:rsidR="00CF5258" w:rsidRDefault="00CF5258">
      <w:r>
        <w:t>- Matthew 1:21 - "And she will bring forth a Son, and you shall call His name JESUS, for He will save His people from their sins."</w:t>
      </w:r>
    </w:p>
    <w:p w14:paraId="3E396046" w14:textId="77777777" w:rsidR="00CF5258" w:rsidRDefault="00CF5258">
      <w:r>
        <w:t>- Romans 6:23 - "For the wages of sin is death, but the gift of God is eternal life in Christ Jesus our Lord."</w:t>
      </w:r>
    </w:p>
    <w:p w14:paraId="254AA1DE" w14:textId="77777777" w:rsidR="00CF5258" w:rsidRDefault="00CF5258">
      <w:r>
        <w:t>- 1 John 1:9 - "If we confess our sins, He is faithful and just to forgive us our sins and to cleanse us from all unrighteousness."</w:t>
      </w:r>
    </w:p>
    <w:p w14:paraId="3F1CC006" w14:textId="77777777" w:rsidR="00CF5258" w:rsidRDefault="00CF5258">
      <w:r>
        <w:t>- Revelation 1:5 - "...and from Jesus Christ, the faithful witness, the firstborn from the dead, and the ruler over the kings of the earth. To Him who loved us and washed us from our sins in His own blood..."</w:t>
      </w:r>
    </w:p>
    <w:p w14:paraId="0282BE9C" w14:textId="77777777" w:rsidR="00CF5258" w:rsidRDefault="00CF5258"/>
    <w:p w14:paraId="14D3614F" w14:textId="77777777" w:rsidR="00CF5258" w:rsidRPr="00CF5258" w:rsidRDefault="00CF5258">
      <w:pPr>
        <w:rPr>
          <w:b/>
        </w:rPr>
      </w:pPr>
      <w:r w:rsidRPr="00CF5258">
        <w:rPr>
          <w:b/>
        </w:rPr>
        <w:t>7. Other Relevant Insights</w:t>
      </w:r>
    </w:p>
    <w:p w14:paraId="5E16A624" w14:textId="77777777" w:rsidR="00CF5258" w:rsidRDefault="00CF5258">
      <w:r>
        <w:t>- The Greek noun hamartia appears over 170 times in the New Testament, highlighting its central importance in the biblical narrative of redemption.</w:t>
      </w:r>
    </w:p>
    <w:p w14:paraId="69F9ABB3" w14:textId="77777777" w:rsidR="00CF5258" w:rsidRDefault="00CF5258">
      <w:r>
        <w:t>- Recognizing our sins is the necessary prerequisite for receiving the grace and mercy offered by Christ.</w:t>
      </w:r>
    </w:p>
    <w:p w14:paraId="659B4FB5" w14:textId="77777777" w:rsidR="00CF5258" w:rsidRDefault="00CF5258">
      <w:r>
        <w:t>- Pastoral application: Like the paralytic, people often come to God seeking relief from earthly trials, but God's primary mercy addresses our eternal standing through the forgiveness of sins.</w:t>
      </w:r>
    </w:p>
    <w:p w14:paraId="4DC85C81" w14:textId="77777777" w:rsidR="00CF5258" w:rsidRDefault="00CF5258"/>
    <w:p w14:paraId="5FC8F2F9" w14:textId="77777777" w:rsidR="00CF5258" w:rsidRPr="00CF5258" w:rsidRDefault="00CF5258">
      <w:pPr>
        <w:rPr>
          <w:b/>
        </w:rPr>
      </w:pPr>
      <w:r w:rsidRPr="00CF5258">
        <w:rPr>
          <w:b/>
        </w:rPr>
        <w:t>8. References</w:t>
      </w:r>
    </w:p>
    <w:p w14:paraId="0F7E50EF" w14:textId="77777777" w:rsidR="00CF5258" w:rsidRDefault="00CF5258">
      <w:r>
        <w:t>BDAG (A Greek-English Lexicon of the New Testament and Other Early Christian Literature)</w:t>
      </w:r>
    </w:p>
    <w:p w14:paraId="4D44C059" w14:textId="77777777" w:rsidR="00CF5258" w:rsidRDefault="00CF5258">
      <w:r>
        <w:t>TDNT (Theological Dictionary of the New Testament)</w:t>
      </w:r>
    </w:p>
    <w:p w14:paraId="03661A2D" w14:textId="77777777" w:rsidR="00CF5258" w:rsidRDefault="00CF5258">
      <w:r>
        <w:t>NIDNTTE (New International Dictionary of New Testament Theology and Exegesis)</w:t>
      </w:r>
    </w:p>
    <w:p w14:paraId="70B9B924" w14:textId="77777777" w:rsidR="00CF5258" w:rsidRDefault="00CF5258">
      <w:r>
        <w:t>Vine's Expository Dictionary of New Testament Words</w:t>
      </w:r>
    </w:p>
    <w:p w14:paraId="50F23C13" w14:textId="77777777" w:rsidR="00CF5258" w:rsidRDefault="00CF5258">
      <w:r>
        <w:t>Zodhiates' Complete Word Study Dictionary: New Testament</w:t>
      </w:r>
    </w:p>
    <w:p w14:paraId="6D1F2CAF" w14:textId="77777777" w:rsidR="00CF5258" w:rsidRDefault="00CF5258">
      <w:r>
        <w:t>Enduring Word Bible Commentary by David Guzik</w:t>
      </w:r>
    </w:p>
    <w:p w14:paraId="404FB5AD" w14:textId="600228BD" w:rsidR="004C5552" w:rsidRDefault="00CF5258">
      <w:r>
        <w:t>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525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8412"/>
  <w15:chartTrackingRefBased/>
  <w15:docId w15:val="{F14F4C5E-1DC1-455A-A5E4-F29244B4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258"/>
    <w:rPr>
      <w:rFonts w:eastAsiaTheme="majorEastAsia" w:cstheme="majorBidi"/>
      <w:color w:val="272727" w:themeColor="text1" w:themeTint="D8"/>
    </w:rPr>
  </w:style>
  <w:style w:type="paragraph" w:styleId="Title">
    <w:name w:val="Title"/>
    <w:basedOn w:val="Normal"/>
    <w:next w:val="Normal"/>
    <w:link w:val="TitleChar"/>
    <w:uiPriority w:val="10"/>
    <w:qFormat/>
    <w:rsid w:val="00CF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258"/>
    <w:pPr>
      <w:spacing w:before="160"/>
      <w:jc w:val="center"/>
    </w:pPr>
    <w:rPr>
      <w:i/>
      <w:iCs/>
      <w:color w:val="404040" w:themeColor="text1" w:themeTint="BF"/>
    </w:rPr>
  </w:style>
  <w:style w:type="character" w:customStyle="1" w:styleId="QuoteChar">
    <w:name w:val="Quote Char"/>
    <w:basedOn w:val="DefaultParagraphFont"/>
    <w:link w:val="Quote"/>
    <w:uiPriority w:val="29"/>
    <w:rsid w:val="00CF5258"/>
    <w:rPr>
      <w:i/>
      <w:iCs/>
      <w:color w:val="404040" w:themeColor="text1" w:themeTint="BF"/>
    </w:rPr>
  </w:style>
  <w:style w:type="paragraph" w:styleId="ListParagraph">
    <w:name w:val="List Paragraph"/>
    <w:basedOn w:val="Normal"/>
    <w:uiPriority w:val="34"/>
    <w:qFormat/>
    <w:rsid w:val="00CF5258"/>
    <w:pPr>
      <w:ind w:left="720"/>
      <w:contextualSpacing/>
    </w:pPr>
  </w:style>
  <w:style w:type="character" w:styleId="IntenseEmphasis">
    <w:name w:val="Intense Emphasis"/>
    <w:basedOn w:val="DefaultParagraphFont"/>
    <w:uiPriority w:val="21"/>
    <w:qFormat/>
    <w:rsid w:val="00CF5258"/>
    <w:rPr>
      <w:i/>
      <w:iCs/>
      <w:color w:val="2E74B5" w:themeColor="accent1" w:themeShade="BF"/>
    </w:rPr>
  </w:style>
  <w:style w:type="paragraph" w:styleId="IntenseQuote">
    <w:name w:val="Intense Quote"/>
    <w:basedOn w:val="Normal"/>
    <w:next w:val="Normal"/>
    <w:link w:val="IntenseQuoteChar"/>
    <w:uiPriority w:val="30"/>
    <w:qFormat/>
    <w:rsid w:val="00CF52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5258"/>
    <w:rPr>
      <w:i/>
      <w:iCs/>
      <w:color w:val="2E74B5" w:themeColor="accent1" w:themeShade="BF"/>
    </w:rPr>
  </w:style>
  <w:style w:type="character" w:styleId="IntenseReference">
    <w:name w:val="Intense Reference"/>
    <w:basedOn w:val="DefaultParagraphFont"/>
    <w:uiPriority w:val="32"/>
    <w:qFormat/>
    <w:rsid w:val="00CF52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3794</Characters>
  <Application>Microsoft Office Word</Application>
  <DocSecurity>0</DocSecurity>
  <Lines>72</Lines>
  <Paragraphs>39</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