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9A17" w14:textId="77777777" w:rsidR="00202CAF" w:rsidRPr="00202CAF" w:rsidRDefault="00202CAF">
      <w:pPr>
        <w:rPr>
          <w:b/>
        </w:rPr>
      </w:pPr>
      <w:r w:rsidRPr="00202CAF">
        <w:rPr>
          <w:b/>
        </w:rPr>
        <w:t>SON - ( huios , Strong's G5207 )</w:t>
      </w:r>
    </w:p>
    <w:p w14:paraId="07F3D4DD" w14:textId="77777777" w:rsidR="00202CAF" w:rsidRDefault="00202CAF">
      <w:r w:rsidRPr="00202CAF">
        <w:rPr>
          <w:b/>
        </w:rPr>
        <w:t>Summary:</w:t>
      </w:r>
    </w:p>
    <w:p w14:paraId="069BBA9E" w14:textId="77777777" w:rsidR="00202CAF" w:rsidRDefault="00202CAF">
      <w:r>
        <w:t>The Greek word huios primarily refers to a male offspring, but in biblical usage, it extends far beyond biological lineage to denote relationship, character, destiny, and legal heirship. In Matthew 9:27, the title "Son of David" (Huios Dauid) is a crucial messianic designation, highlighting Jesus as the rightful heir to the Davidic covenant and the promised King who brings healing and restoration to His people.</w:t>
      </w:r>
    </w:p>
    <w:p w14:paraId="4A5F2284" w14:textId="77777777" w:rsidR="00202CAF" w:rsidRDefault="00202CAF"/>
    <w:p w14:paraId="4BAEF851" w14:textId="77777777" w:rsidR="00202CAF" w:rsidRDefault="00202CAF">
      <w:r w:rsidRPr="00202CAF">
        <w:rPr>
          <w:b/>
        </w:rPr>
        <w:t>Full Study:</w:t>
      </w:r>
    </w:p>
    <w:p w14:paraId="4973EBE9" w14:textId="77777777" w:rsidR="00202CAF" w:rsidRDefault="00202CAF"/>
    <w:p w14:paraId="2887188C" w14:textId="77777777" w:rsidR="00202CAF" w:rsidRPr="00202CAF" w:rsidRDefault="00202CAF">
      <w:pPr>
        <w:rPr>
          <w:b/>
        </w:rPr>
      </w:pPr>
      <w:r w:rsidRPr="00202CAF">
        <w:rPr>
          <w:b/>
        </w:rPr>
        <w:t xml:space="preserve"> 1. Word Picture / Background</w:t>
      </w:r>
    </w:p>
    <w:p w14:paraId="1C17D425" w14:textId="77777777" w:rsidR="00202CAF" w:rsidRDefault="00202CAF">
      <w:r>
        <w:t xml:space="preserve">In ancient Greco-Roman and Jewish cultures, huios carried a sense of dignity, responsibility, and legal standing that differed from teknon (which emphasizes biological birth and parental affection). While teknon focuses on the relationship of birth, huios focuses on the position of privilege and character. A huios was the legal heir, the one who would represent the father, carry on the family name, and manage the estate. In Jewish thought, to be a "son of" someone meant to reflect that person's character, values, and authority. </w:t>
      </w:r>
    </w:p>
    <w:p w14:paraId="7A156DD5" w14:textId="77777777" w:rsidR="00202CAF" w:rsidRDefault="00202CAF"/>
    <w:p w14:paraId="21048385" w14:textId="77777777" w:rsidR="00202CAF" w:rsidRPr="00202CAF" w:rsidRDefault="00202CAF">
      <w:pPr>
        <w:rPr>
          <w:b/>
        </w:rPr>
      </w:pPr>
      <w:r w:rsidRPr="00202CAF">
        <w:rPr>
          <w:b/>
        </w:rPr>
        <w:t xml:space="preserve"> 2. Meaning / Lexical Definition</w:t>
      </w:r>
    </w:p>
    <w:p w14:paraId="508BC31C" w14:textId="77777777" w:rsidR="00202CAF" w:rsidRDefault="00202CAF">
      <w:r>
        <w:t>• Huios designates a male descendant, but possesses several distinct layers of meaning:</w:t>
      </w:r>
    </w:p>
    <w:p w14:paraId="62E1CE70" w14:textId="77777777" w:rsidR="00202CAF" w:rsidRDefault="00202CAF">
      <w:r>
        <w:t>• Direct Male Offspring: A literal son born of a father or mother.</w:t>
      </w:r>
    </w:p>
    <w:p w14:paraId="48428027" w14:textId="77777777" w:rsidR="00202CAF" w:rsidRDefault="00202CAF">
      <w:r>
        <w:t>• Descendant / Posterity: A member of a direct lineage, spanning multiple generations (such as the "sons of Abraham" or the "sons of Israel").</w:t>
      </w:r>
    </w:p>
    <w:p w14:paraId="64474CBB" w14:textId="77777777" w:rsidR="00202CAF" w:rsidRDefault="00202CAF">
      <w:r>
        <w:t>• Character Representation: An idiom describing someone who displays the prominent characteristics of another person, group, or abstract concept (e.g., "sons of light," "sons of disobedience").</w:t>
      </w:r>
    </w:p>
    <w:p w14:paraId="1ECF3A1C" w14:textId="77777777" w:rsidR="00202CAF" w:rsidRDefault="00202CAF">
      <w:r>
        <w:t>• Messianic Title: The ultimate application of the word refers to Jesus Christ as the "Son of David" (the rightful King) and the "Son of God" (the divine, eternal Second Person of the Trinity).</w:t>
      </w:r>
    </w:p>
    <w:p w14:paraId="6A682376" w14:textId="77777777" w:rsidR="00202CAF" w:rsidRDefault="00202CAF"/>
    <w:p w14:paraId="0AF252EF" w14:textId="77777777" w:rsidR="00202CAF" w:rsidRPr="00202CAF" w:rsidRDefault="00202CAF">
      <w:pPr>
        <w:rPr>
          <w:b/>
        </w:rPr>
      </w:pPr>
      <w:r w:rsidRPr="00202CAF">
        <w:rPr>
          <w:b/>
        </w:rPr>
        <w:t xml:space="preserve"> 3. Usage and Word Pictures</w:t>
      </w:r>
    </w:p>
    <w:p w14:paraId="5D1106A6" w14:textId="77777777" w:rsidR="00202CAF" w:rsidRDefault="00202CAF">
      <w:r>
        <w:t>The New Testament uses huios to illustrate several profound spiritual realities:</w:t>
      </w:r>
    </w:p>
    <w:p w14:paraId="4640B900" w14:textId="77777777" w:rsidR="00202CAF" w:rsidRDefault="00202CAF">
      <w:r>
        <w:t>• The Position of Believers: Believers are adopted as "sons of God" (huioi theou). This is not merely a statement of affection, but of legal standing. Unlike slaves, sons have full access to the Father, receive the indwelling Holy Spirit, and are designated as co-heirs with Christ.</w:t>
      </w:r>
    </w:p>
    <w:p w14:paraId="52551763" w14:textId="77777777" w:rsidR="00202CAF" w:rsidRDefault="00202CAF">
      <w:r>
        <w:t>• The Law of Representation: To be a huios of someone means to act like them. In the Sermon on the Mount, Jesus tells His disciples to love their enemies so that they may be "sons of your Father in heaven," meaning their actions will mirror the merciful character of God.</w:t>
      </w:r>
    </w:p>
    <w:p w14:paraId="18F3CD19" w14:textId="77777777" w:rsidR="00202CAF" w:rsidRDefault="00202CAF">
      <w:r>
        <w:t>• The Ultimate Heir: In the Parable of the Wicked Vinedressers, the vineyard owner sends his "beloved son" (huios), representing the supreme authority and final appeal of the owner. Jesus is the ultimate Heir of all things.</w:t>
      </w:r>
    </w:p>
    <w:p w14:paraId="6BB82881" w14:textId="77777777" w:rsidR="00202CAF" w:rsidRDefault="00202CAF"/>
    <w:p w14:paraId="215B2012" w14:textId="77777777" w:rsidR="00202CAF" w:rsidRPr="00202CAF" w:rsidRDefault="00202CAF">
      <w:pPr>
        <w:rPr>
          <w:b/>
        </w:rPr>
      </w:pPr>
      <w:r w:rsidRPr="00202CAF">
        <w:rPr>
          <w:b/>
        </w:rPr>
        <w:t xml:space="preserve"> 4. Theological Implications</w:t>
      </w:r>
    </w:p>
    <w:p w14:paraId="0F96BD65" w14:textId="77777777" w:rsidR="00202CAF" w:rsidRDefault="00202CAF">
      <w:r>
        <w:t>The theological weight of huios in the Gospels is concentrated in Jesus' messianic titles:</w:t>
      </w:r>
    </w:p>
    <w:p w14:paraId="2AF7D6CC" w14:textId="77777777" w:rsidR="00202CAF" w:rsidRDefault="00202CAF">
      <w:r>
        <w:t>• The Son of David: This title connects Jesus directly to the unconditional covenant God made with King David in 2 Samuel 7:12–16, promising that David’s descendant would rule on an eternal throne. To call Jesus the "Son of David" was to declare Him the long-awaited Messiah who would deliver Israel.</w:t>
      </w:r>
    </w:p>
    <w:p w14:paraId="48F89D45" w14:textId="77777777" w:rsidR="00202CAF" w:rsidRDefault="00202CAF">
      <w:r>
        <w:t>• The Son of God: This title affirms Jesus’ deity, equality with the Father, and unique, eternal sonship. It is a statement of ontological reality, not biological origin.</w:t>
      </w:r>
    </w:p>
    <w:p w14:paraId="19CEE17E" w14:textId="77777777" w:rsidR="00202CAF" w:rsidRDefault="00202CAF">
      <w:r>
        <w:t>• The Son of Man: Drawn from the visionary language of Daniel 7:13–14, this title was Jesus' favorite designation for Himself, representing both His true humanity and His cosmic, heavenly authority to judge the earth.</w:t>
      </w:r>
    </w:p>
    <w:p w14:paraId="033F1E2D" w14:textId="77777777" w:rsidR="00202CAF" w:rsidRDefault="00202CAF"/>
    <w:p w14:paraId="5DA29536" w14:textId="77777777" w:rsidR="00202CAF" w:rsidRPr="00202CAF" w:rsidRDefault="00202CAF">
      <w:pPr>
        <w:rPr>
          <w:b/>
        </w:rPr>
      </w:pPr>
      <w:r w:rsidRPr="00202CAF">
        <w:rPr>
          <w:b/>
        </w:rPr>
        <w:t xml:space="preserve"> 5. Contextual Nuance in the Passage</w:t>
      </w:r>
    </w:p>
    <w:p w14:paraId="6537BF7D" w14:textId="77777777" w:rsidR="00202CAF" w:rsidRDefault="00202CAF">
      <w:r>
        <w:t xml:space="preserve">In Matthew 9:27, two blind men follow Jesus, crying out, "Son of David, have mercy on us!" This is the first time in Matthew’s Gospel that Jesus is addressed as the "Son of David" during His public ministry. </w:t>
      </w:r>
    </w:p>
    <w:p w14:paraId="77453CD7" w14:textId="77777777" w:rsidR="00202CAF" w:rsidRDefault="00202CAF">
      <w:r>
        <w:t>• Spiritual Sight vs. Physical Blindness: This passage presents a powerful irony. While the highly educated religious leaders are spiritually blind to Jesus' identity, these physically blind men possess true spiritual sight. They recognize Him as the Davidic Messiah.</w:t>
      </w:r>
    </w:p>
    <w:p w14:paraId="4F20813C" w14:textId="77777777" w:rsidR="00202CAF" w:rsidRDefault="00202CAF">
      <w:r>
        <w:t>• Messianic Expectations: First-century Jews expected the Son of David to be a conquering king, but they also associated Him with healing and deliverance, drawing from passages like Isaiah 35:5 ("Then the eyes of the blind shall be opened"). By crying out to the "Son of David" for mercy, the blind men appeal to the Messiah's compassionate, healing power.</w:t>
      </w:r>
    </w:p>
    <w:p w14:paraId="0DE62CB8" w14:textId="77777777" w:rsidR="00202CAF" w:rsidRDefault="00202CAF"/>
    <w:p w14:paraId="6ADF6CBA" w14:textId="77777777" w:rsidR="00202CAF" w:rsidRPr="00202CAF" w:rsidRDefault="00202CAF">
      <w:pPr>
        <w:rPr>
          <w:b/>
        </w:rPr>
      </w:pPr>
      <w:r w:rsidRPr="00202CAF">
        <w:rPr>
          <w:b/>
        </w:rPr>
        <w:t xml:space="preserve"> 6. Key Uses in Other Verses (NKJV)</w:t>
      </w:r>
    </w:p>
    <w:p w14:paraId="77291092" w14:textId="77777777" w:rsidR="00202CAF" w:rsidRDefault="00202CAF">
      <w:r>
        <w:t>• Matthew 1:1 - "The book of the genealogy of Jesus Christ, the Son of David, the Son of Abraham:"</w:t>
      </w:r>
    </w:p>
    <w:p w14:paraId="74D3823B" w14:textId="77777777" w:rsidR="00202CAF" w:rsidRDefault="00202CAF">
      <w:r>
        <w:t>• Matthew 3:17 - "And suddenly a voice came from heaven, saying, 'This is My beloved Son, in whom I am well pleased.'"</w:t>
      </w:r>
    </w:p>
    <w:p w14:paraId="216223DB" w14:textId="77777777" w:rsidR="00202CAF" w:rsidRDefault="00202CAF">
      <w:r>
        <w:t>• Matthew 16:16 - "Simon Peter answered and said, 'You are the Christ, the Son of the living God.'"</w:t>
      </w:r>
    </w:p>
    <w:p w14:paraId="03371713" w14:textId="77777777" w:rsidR="00202CAF" w:rsidRDefault="00202CAF">
      <w:r>
        <w:t>• Galatians 4:7 - "Therefore you are no longer a slave but a son, and if a son, then an heir of God through Christ."</w:t>
      </w:r>
    </w:p>
    <w:p w14:paraId="1A521F94" w14:textId="77777777" w:rsidR="00202CAF" w:rsidRDefault="00202CAF"/>
    <w:p w14:paraId="12625ABB" w14:textId="77777777" w:rsidR="00202CAF" w:rsidRPr="00202CAF" w:rsidRDefault="00202CAF">
      <w:pPr>
        <w:rPr>
          <w:b/>
        </w:rPr>
      </w:pPr>
      <w:r w:rsidRPr="00202CAF">
        <w:rPr>
          <w:b/>
        </w:rPr>
        <w:t xml:space="preserve"> 7. Other Relevant Insights</w:t>
      </w:r>
    </w:p>
    <w:p w14:paraId="48B86CDF" w14:textId="77777777" w:rsidR="00202CAF" w:rsidRDefault="00202CAF">
      <w:r>
        <w:t>The blind men’s cry demonstrates that saving faith is persistent and vocal. Even though they could not see where Jesus was going, they followed the sound of the crowd, continually crying out. Their plea was not for justice or payment, but for "mercy" (eleison), recognizing that the Son of David dispenses grace freely to those who acknowledge their helplessness.</w:t>
      </w:r>
    </w:p>
    <w:p w14:paraId="2F4669BA" w14:textId="77777777" w:rsidR="00202CAF" w:rsidRDefault="00202CAF"/>
    <w:p w14:paraId="75AF6DDD" w14:textId="77777777" w:rsidR="00202CAF" w:rsidRPr="00202CAF" w:rsidRDefault="00202CAF">
      <w:pPr>
        <w:rPr>
          <w:b/>
        </w:rPr>
      </w:pPr>
      <w:r w:rsidRPr="00202CAF">
        <w:rPr>
          <w:b/>
        </w:rPr>
        <w:t xml:space="preserve"> 8. References</w:t>
      </w:r>
    </w:p>
    <w:p w14:paraId="10CF050E" w14:textId="77777777" w:rsidR="00202CAF" w:rsidRDefault="00202CAF">
      <w:r>
        <w:t>• BDAG Greek-English Lexicon of the New Testament</w:t>
      </w:r>
    </w:p>
    <w:p w14:paraId="696D67CC" w14:textId="77777777" w:rsidR="00202CAF" w:rsidRDefault="00202CAF">
      <w:r>
        <w:t>• Theological Dictionary of the New Testament</w:t>
      </w:r>
    </w:p>
    <w:p w14:paraId="49B033F5" w14:textId="77777777" w:rsidR="00202CAF" w:rsidRDefault="00202CAF">
      <w:r>
        <w:t>• Vine's Expository Dictionary of New Testament Words</w:t>
      </w:r>
    </w:p>
    <w:p w14:paraId="5500B17A" w14:textId="77777777" w:rsidR="00202CAF" w:rsidRDefault="00202CAF">
      <w:r>
        <w:t>• MacArthur New Testament Commentary on Matthew</w:t>
      </w:r>
    </w:p>
    <w:p w14:paraId="7C3736A7" w14:textId="16A578D4" w:rsidR="004C5552" w:rsidRDefault="00202CAF">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CAF"/>
    <w:rsid w:val="00017747"/>
    <w:rsid w:val="00023A4A"/>
    <w:rsid w:val="0006763F"/>
    <w:rsid w:val="000C53AC"/>
    <w:rsid w:val="00146083"/>
    <w:rsid w:val="001B2D17"/>
    <w:rsid w:val="00202CA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0622"/>
  <w15:chartTrackingRefBased/>
  <w15:docId w15:val="{5837B030-A970-4DAA-89C1-1D9665FA9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2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2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CAF"/>
    <w:rPr>
      <w:rFonts w:eastAsiaTheme="majorEastAsia" w:cstheme="majorBidi"/>
      <w:color w:val="272727" w:themeColor="text1" w:themeTint="D8"/>
    </w:rPr>
  </w:style>
  <w:style w:type="paragraph" w:styleId="Title">
    <w:name w:val="Title"/>
    <w:basedOn w:val="Normal"/>
    <w:next w:val="Normal"/>
    <w:link w:val="TitleChar"/>
    <w:uiPriority w:val="10"/>
    <w:qFormat/>
    <w:rsid w:val="00202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CAF"/>
    <w:pPr>
      <w:spacing w:before="160"/>
      <w:jc w:val="center"/>
    </w:pPr>
    <w:rPr>
      <w:i/>
      <w:iCs/>
      <w:color w:val="404040" w:themeColor="text1" w:themeTint="BF"/>
    </w:rPr>
  </w:style>
  <w:style w:type="character" w:customStyle="1" w:styleId="QuoteChar">
    <w:name w:val="Quote Char"/>
    <w:basedOn w:val="DefaultParagraphFont"/>
    <w:link w:val="Quote"/>
    <w:uiPriority w:val="29"/>
    <w:rsid w:val="00202CAF"/>
    <w:rPr>
      <w:i/>
      <w:iCs/>
      <w:color w:val="404040" w:themeColor="text1" w:themeTint="BF"/>
    </w:rPr>
  </w:style>
  <w:style w:type="paragraph" w:styleId="ListParagraph">
    <w:name w:val="List Paragraph"/>
    <w:basedOn w:val="Normal"/>
    <w:uiPriority w:val="34"/>
    <w:qFormat/>
    <w:rsid w:val="00202CAF"/>
    <w:pPr>
      <w:ind w:left="720"/>
      <w:contextualSpacing/>
    </w:pPr>
  </w:style>
  <w:style w:type="character" w:styleId="IntenseEmphasis">
    <w:name w:val="Intense Emphasis"/>
    <w:basedOn w:val="DefaultParagraphFont"/>
    <w:uiPriority w:val="21"/>
    <w:qFormat/>
    <w:rsid w:val="00202CAF"/>
    <w:rPr>
      <w:i/>
      <w:iCs/>
      <w:color w:val="2E74B5" w:themeColor="accent1" w:themeShade="BF"/>
    </w:rPr>
  </w:style>
  <w:style w:type="paragraph" w:styleId="IntenseQuote">
    <w:name w:val="Intense Quote"/>
    <w:basedOn w:val="Normal"/>
    <w:next w:val="Normal"/>
    <w:link w:val="IntenseQuoteChar"/>
    <w:uiPriority w:val="30"/>
    <w:qFormat/>
    <w:rsid w:val="00202C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2CAF"/>
    <w:rPr>
      <w:i/>
      <w:iCs/>
      <w:color w:val="2E74B5" w:themeColor="accent1" w:themeShade="BF"/>
    </w:rPr>
  </w:style>
  <w:style w:type="character" w:styleId="IntenseReference">
    <w:name w:val="Intense Reference"/>
    <w:basedOn w:val="DefaultParagraphFont"/>
    <w:uiPriority w:val="32"/>
    <w:qFormat/>
    <w:rsid w:val="00202C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4559</Characters>
  <Application>Microsoft Office Word</Application>
  <DocSecurity>0</DocSecurity>
  <Lines>87</Lines>
  <Paragraphs>47</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