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E26B0" w14:textId="77777777" w:rsidR="00D91155" w:rsidRPr="00D91155" w:rsidRDefault="00D91155">
      <w:pPr>
        <w:rPr>
          <w:b/>
        </w:rPr>
      </w:pPr>
      <w:r w:rsidRPr="00D91155">
        <w:rPr>
          <w:b/>
        </w:rPr>
        <w:t>BELIEVE - ( pisteuo , Strong's G4100 )</w:t>
      </w:r>
    </w:p>
    <w:p w14:paraId="36D51B84" w14:textId="77777777" w:rsidR="00D91155" w:rsidRDefault="00D91155">
      <w:r w:rsidRPr="00D91155">
        <w:rPr>
          <w:b/>
        </w:rPr>
        <w:t>Summary:</w:t>
      </w:r>
    </w:p>
    <w:p w14:paraId="49D305CC" w14:textId="77777777" w:rsidR="00D91155" w:rsidRDefault="00D91155">
      <w:r>
        <w:t>In Matthew 9:28, the word "believe" translates the Greek verb pisteuo, calling for a radical, active trust in the person and power of Jesus Christ. Rather than mere intellectual assent or passive agreement, biblical belief in this context is an absolute reliance on the Savior, moving a person from spiritual or physical helplessness to a wholehearted dependence on the mercy of God incarnate.</w:t>
      </w:r>
    </w:p>
    <w:p w14:paraId="69137E1E" w14:textId="77777777" w:rsidR="00D91155" w:rsidRDefault="00D91155"/>
    <w:p w14:paraId="6E9713C1" w14:textId="77777777" w:rsidR="00D91155" w:rsidRDefault="00D91155">
      <w:r w:rsidRPr="00D91155">
        <w:rPr>
          <w:b/>
        </w:rPr>
        <w:t>Full Study:</w:t>
      </w:r>
    </w:p>
    <w:p w14:paraId="3B06B2EF" w14:textId="77777777" w:rsidR="00D91155" w:rsidRDefault="00D91155"/>
    <w:p w14:paraId="4D2BEA63" w14:textId="77777777" w:rsidR="00D91155" w:rsidRPr="00D91155" w:rsidRDefault="00D91155">
      <w:pPr>
        <w:rPr>
          <w:b/>
        </w:rPr>
      </w:pPr>
      <w:r w:rsidRPr="00D91155">
        <w:rPr>
          <w:b/>
        </w:rPr>
        <w:t>1. Word Picture / Background</w:t>
      </w:r>
    </w:p>
    <w:p w14:paraId="1065A2E2" w14:textId="77777777" w:rsidR="00D91155" w:rsidRDefault="00D91155">
      <w:r>
        <w:t xml:space="preserve">- The root noun pistis and its verbal form pisteuo are deeply rooted in the concept of trust, faithfulness, and reliability. </w:t>
      </w:r>
    </w:p>
    <w:p w14:paraId="3F61ED5A" w14:textId="77777777" w:rsidR="00D91155" w:rsidRDefault="00D91155">
      <w:r>
        <w:t>- In the biblical world, to believe was not merely to hold a set of true propositions about God, but to commit oneself wholly to Him as a loyal follower relies upon a trustworthy leader.</w:t>
      </w:r>
    </w:p>
    <w:p w14:paraId="4035C23A" w14:textId="77777777" w:rsidR="00D91155" w:rsidRDefault="00D91155">
      <w:r>
        <w:t>- In the immediate narrative of Matthew 9, two blind men approach Jesus crying out for mercy. Their request for healing requires a personal turning toward Jesus as the sole source of restoration.</w:t>
      </w:r>
    </w:p>
    <w:p w14:paraId="7A11314B" w14:textId="77777777" w:rsidR="00D91155" w:rsidRDefault="00D91155"/>
    <w:p w14:paraId="3F7A4892" w14:textId="77777777" w:rsidR="00D91155" w:rsidRPr="00D91155" w:rsidRDefault="00D91155">
      <w:pPr>
        <w:rPr>
          <w:b/>
        </w:rPr>
      </w:pPr>
      <w:r w:rsidRPr="00D91155">
        <w:rPr>
          <w:b/>
        </w:rPr>
        <w:t>2. Meaning / Lexical Definition</w:t>
      </w:r>
    </w:p>
    <w:p w14:paraId="72C54834" w14:textId="77777777" w:rsidR="00D91155" w:rsidRDefault="00D91155">
      <w:r>
        <w:t>- Pisteuo means to think to be true, to be persuaded of, and to place confidence in.</w:t>
      </w:r>
    </w:p>
    <w:p w14:paraId="7EE55E78" w14:textId="77777777" w:rsidR="00D91155" w:rsidRDefault="00D91155">
      <w:r>
        <w:t>- In the New Testament, it carries the active sense of entrusting one's spiritual or physical well-being to another.</w:t>
      </w:r>
    </w:p>
    <w:p w14:paraId="5B35B8D3" w14:textId="77777777" w:rsidR="00D91155" w:rsidRDefault="00D91155">
      <w:r>
        <w:t>- It involves acknowledging a fact, yielding to a truth, and committing one's life or immediate situation to the object of that faith—namely, Jesus Christ.</w:t>
      </w:r>
    </w:p>
    <w:p w14:paraId="2386F327" w14:textId="77777777" w:rsidR="00D91155" w:rsidRDefault="00D91155"/>
    <w:p w14:paraId="077AB79D" w14:textId="77777777" w:rsidR="00D91155" w:rsidRPr="00D91155" w:rsidRDefault="00D91155">
      <w:pPr>
        <w:rPr>
          <w:b/>
        </w:rPr>
      </w:pPr>
      <w:r w:rsidRPr="00D91155">
        <w:rPr>
          <w:b/>
        </w:rPr>
        <w:t>3. Usage and Word Pictures</w:t>
      </w:r>
    </w:p>
    <w:p w14:paraId="19EDD804" w14:textId="77777777" w:rsidR="00D91155" w:rsidRDefault="00D91155">
      <w:r>
        <w:t>- The word is used throughout the Gospels to describe the internal, heart-level response of individuals who encounter the miraculous authority of Jesus.</w:t>
      </w:r>
    </w:p>
    <w:p w14:paraId="4129161A" w14:textId="77777777" w:rsidR="00D91155" w:rsidRDefault="00D91155">
      <w:r>
        <w:t>- In Matthew 9:28, Jesus asks the blind men, "Do you believe that I am able to do this?" The phrasing paints a picture of looking past the darkness of their immediate circumstances and casting the full weight of their hope upon Christ's sovereign capability.</w:t>
      </w:r>
    </w:p>
    <w:p w14:paraId="54217589" w14:textId="77777777" w:rsidR="00D91155" w:rsidRDefault="00D91155">
      <w:r>
        <w:t>- Belief here functions as the bridge between human helplessness and divine power.</w:t>
      </w:r>
    </w:p>
    <w:p w14:paraId="7AA8E5CD" w14:textId="77777777" w:rsidR="00D91155" w:rsidRDefault="00D91155"/>
    <w:p w14:paraId="51E2E525" w14:textId="77777777" w:rsidR="00D91155" w:rsidRPr="00D91155" w:rsidRDefault="00D91155">
      <w:pPr>
        <w:rPr>
          <w:b/>
        </w:rPr>
      </w:pPr>
      <w:r w:rsidRPr="00D91155">
        <w:rPr>
          <w:b/>
        </w:rPr>
        <w:t>4. Theological Implications</w:t>
      </w:r>
    </w:p>
    <w:p w14:paraId="7ABDE7B5" w14:textId="77777777" w:rsidR="00D91155" w:rsidRDefault="00D91155">
      <w:r>
        <w:t>- Faith is never merely a psychological optimism; its validity and power rest entirely upon the object of that faith—Jesus Christ.</w:t>
      </w:r>
    </w:p>
    <w:p w14:paraId="58F8AB44" w14:textId="77777777" w:rsidR="00D91155" w:rsidRDefault="00D91155">
      <w:r>
        <w:t>- Jesus places Himself at the center of saving and healing faith, demanding that the blind men trust not just in an abstract concept of God, but specifically in His personal authority and willingness to heal.</w:t>
      </w:r>
    </w:p>
    <w:p w14:paraId="644DC671" w14:textId="77777777" w:rsidR="00D91155" w:rsidRDefault="00D91155">
      <w:r>
        <w:t>- True belief acknowledges human inability ("I cannot fix this") and divine sufficiency ("You are able").</w:t>
      </w:r>
    </w:p>
    <w:p w14:paraId="4AEE6C76" w14:textId="77777777" w:rsidR="00D91155" w:rsidRDefault="00D91155"/>
    <w:p w14:paraId="6AE8763C" w14:textId="77777777" w:rsidR="00D91155" w:rsidRPr="00D91155" w:rsidRDefault="00D91155">
      <w:pPr>
        <w:rPr>
          <w:b/>
        </w:rPr>
      </w:pPr>
      <w:r w:rsidRPr="00D91155">
        <w:rPr>
          <w:b/>
        </w:rPr>
        <w:t>5. Contextual Nuance in the Passage</w:t>
      </w:r>
    </w:p>
    <w:p w14:paraId="4F1BC0DA" w14:textId="77777777" w:rsidR="00D91155" w:rsidRDefault="00D91155">
      <w:r>
        <w:t xml:space="preserve">- In Matthew 9:27-29, the two blind men follow Jesus, crying out, "Son of David, have mercy on us!" </w:t>
      </w:r>
    </w:p>
    <w:p w14:paraId="0CD67417" w14:textId="77777777" w:rsidR="00D91155" w:rsidRDefault="00D91155">
      <w:r>
        <w:t xml:space="preserve">- When they enter the house, Jesus directly tests and focuses their faith by asking, "Do you believe that I am able to do this?" </w:t>
      </w:r>
    </w:p>
    <w:p w14:paraId="027DA6B9" w14:textId="77777777" w:rsidR="00D91155" w:rsidRDefault="00D91155">
      <w:r>
        <w:t xml:space="preserve">- Their immediate, unqualified response ("Yes, Lord") demonstrates that pisteuo in this context is a personal surrender to His lordship and an unreserved confidence in His power. </w:t>
      </w:r>
    </w:p>
    <w:p w14:paraId="09A3ADCE" w14:textId="77777777" w:rsidR="00D91155" w:rsidRDefault="00D91155"/>
    <w:p w14:paraId="6EC5F75C" w14:textId="77777777" w:rsidR="00D91155" w:rsidRPr="00D91155" w:rsidRDefault="00D91155">
      <w:pPr>
        <w:rPr>
          <w:b/>
        </w:rPr>
      </w:pPr>
      <w:r w:rsidRPr="00D91155">
        <w:rPr>
          <w:b/>
        </w:rPr>
        <w:t>6. Key Uses in Other Verses (NKJV)</w:t>
      </w:r>
    </w:p>
    <w:p w14:paraId="54130764" w14:textId="77777777" w:rsidR="00D91155" w:rsidRDefault="00D91155">
      <w:r>
        <w:t>- Matthew 8:13: "Then Jesus said to the centurion, 'Go your way; and as you have believed, so let it be done for you.' And his servant was healed that same hour."</w:t>
      </w:r>
    </w:p>
    <w:p w14:paraId="7DF3FE42" w14:textId="77777777" w:rsidR="00D91155" w:rsidRDefault="00D91155">
      <w:r>
        <w:t>- Mark 5:36: "As soon as Jesus heard the word that was spoken, He said to the ruler of the synagogue, 'Do not be afraid; only believe.'"</w:t>
      </w:r>
    </w:p>
    <w:p w14:paraId="650C397E" w14:textId="77777777" w:rsidR="00D91155" w:rsidRDefault="00D91155">
      <w:r>
        <w:t>- John 11:25-26: "Jesus said to her, 'I am the resurrection and the life. He who believes in Me, though he may die, he shall live. And whoever lives and believes in Me shall never die. Do you believe this?'"</w:t>
      </w:r>
    </w:p>
    <w:p w14:paraId="14B2884E" w14:textId="77777777" w:rsidR="00D91155" w:rsidRDefault="00D91155">
      <w:r>
        <w:t>- Acts 16:31: "So they said, 'Believe on the Lord Jesus Christ, and you will be saved, you and your household.'"</w:t>
      </w:r>
    </w:p>
    <w:p w14:paraId="2CE85FA3" w14:textId="77777777" w:rsidR="00D91155" w:rsidRDefault="00D91155">
      <w:r>
        <w:t>- Romans 10:9: "that if you confess with your mouth the Lord Jesus and believe in your heart that God has raised Him from the dead, you will be saved."</w:t>
      </w:r>
    </w:p>
    <w:p w14:paraId="2CE26480" w14:textId="77777777" w:rsidR="00D91155" w:rsidRDefault="00D91155"/>
    <w:p w14:paraId="3068167C" w14:textId="77777777" w:rsidR="00D91155" w:rsidRPr="00D91155" w:rsidRDefault="00D91155">
      <w:pPr>
        <w:rPr>
          <w:b/>
        </w:rPr>
      </w:pPr>
      <w:r w:rsidRPr="00D91155">
        <w:rPr>
          <w:b/>
        </w:rPr>
        <w:t>7. Other Relevant Insights</w:t>
      </w:r>
    </w:p>
    <w:p w14:paraId="5AE9A10A" w14:textId="77777777" w:rsidR="00D91155" w:rsidRDefault="00D91155">
      <w:r>
        <w:t>- The grammatical structure of pisteuo often involves placing one's trust into (eis) Christ, illustrating the concept of moving inward and resting securely within the Savior.</w:t>
      </w:r>
    </w:p>
    <w:p w14:paraId="10C5C45E" w14:textId="77777777" w:rsidR="00D91155" w:rsidRDefault="00D91155">
      <w:r>
        <w:t>- In the Gospel of Matthew, faith is frequently contrasted with "little faith" (oligopistia), showing that belief is not measured by the perfection of the believer, but by the object of their trust during trials.</w:t>
      </w:r>
    </w:p>
    <w:p w14:paraId="58EF9AEE" w14:textId="77777777" w:rsidR="00D91155" w:rsidRDefault="00D91155"/>
    <w:p w14:paraId="5107D847" w14:textId="77777777" w:rsidR="00D91155" w:rsidRPr="00D91155" w:rsidRDefault="00D91155">
      <w:pPr>
        <w:rPr>
          <w:b/>
        </w:rPr>
      </w:pPr>
      <w:r w:rsidRPr="00D91155">
        <w:rPr>
          <w:b/>
        </w:rPr>
        <w:t>8. References</w:t>
      </w:r>
    </w:p>
    <w:p w14:paraId="654DEBC3" w14:textId="77777777" w:rsidR="00D91155" w:rsidRDefault="00D91155">
      <w:r>
        <w:t>BDAG (A Greek-English Lexicon of the New Testament and Other Early Christian Literature)</w:t>
      </w:r>
    </w:p>
    <w:p w14:paraId="1E26E49F" w14:textId="77777777" w:rsidR="00D91155" w:rsidRDefault="00D91155">
      <w:r>
        <w:t>TDNT (Theological Dictionary of the New Testament)</w:t>
      </w:r>
    </w:p>
    <w:p w14:paraId="637876DD" w14:textId="77777777" w:rsidR="00D91155" w:rsidRDefault="00D91155">
      <w:r>
        <w:t>NIDNTTE (New International Dictionary of New Testament Theology and Exegesis)</w:t>
      </w:r>
    </w:p>
    <w:p w14:paraId="76FC3259" w14:textId="77777777" w:rsidR="00D91155" w:rsidRDefault="00D91155">
      <w:r>
        <w:t>Vine's Expository Dictionary of Old and New Testament Words</w:t>
      </w:r>
    </w:p>
    <w:p w14:paraId="45449209" w14:textId="77777777" w:rsidR="00D91155" w:rsidRDefault="00D91155">
      <w:r>
        <w:t>Zodhiates, Spiros. The Complete Word Study Dictionary: New Testament</w:t>
      </w:r>
    </w:p>
    <w:p w14:paraId="796F63BB" w14:textId="77777777" w:rsidR="00D91155" w:rsidRDefault="00D91155">
      <w:r>
        <w:t>Enduring World Bible Commentary (David Guzik)</w:t>
      </w:r>
    </w:p>
    <w:p w14:paraId="0BF4E8D4" w14:textId="4151FD49" w:rsidR="004C5552" w:rsidRDefault="00D91155">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1155"/>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BC9C"/>
  <w15:chartTrackingRefBased/>
  <w15:docId w15:val="{C229C32A-BC28-4D08-BB4D-20D00AFE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1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1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155"/>
    <w:rPr>
      <w:rFonts w:eastAsiaTheme="majorEastAsia" w:cstheme="majorBidi"/>
      <w:color w:val="272727" w:themeColor="text1" w:themeTint="D8"/>
    </w:rPr>
  </w:style>
  <w:style w:type="paragraph" w:styleId="Title">
    <w:name w:val="Title"/>
    <w:basedOn w:val="Normal"/>
    <w:next w:val="Normal"/>
    <w:link w:val="TitleChar"/>
    <w:uiPriority w:val="10"/>
    <w:qFormat/>
    <w:rsid w:val="00D91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155"/>
    <w:pPr>
      <w:spacing w:before="160"/>
      <w:jc w:val="center"/>
    </w:pPr>
    <w:rPr>
      <w:i/>
      <w:iCs/>
      <w:color w:val="404040" w:themeColor="text1" w:themeTint="BF"/>
    </w:rPr>
  </w:style>
  <w:style w:type="character" w:customStyle="1" w:styleId="QuoteChar">
    <w:name w:val="Quote Char"/>
    <w:basedOn w:val="DefaultParagraphFont"/>
    <w:link w:val="Quote"/>
    <w:uiPriority w:val="29"/>
    <w:rsid w:val="00D91155"/>
    <w:rPr>
      <w:i/>
      <w:iCs/>
      <w:color w:val="404040" w:themeColor="text1" w:themeTint="BF"/>
    </w:rPr>
  </w:style>
  <w:style w:type="paragraph" w:styleId="ListParagraph">
    <w:name w:val="List Paragraph"/>
    <w:basedOn w:val="Normal"/>
    <w:uiPriority w:val="34"/>
    <w:qFormat/>
    <w:rsid w:val="00D91155"/>
    <w:pPr>
      <w:ind w:left="720"/>
      <w:contextualSpacing/>
    </w:pPr>
  </w:style>
  <w:style w:type="character" w:styleId="IntenseEmphasis">
    <w:name w:val="Intense Emphasis"/>
    <w:basedOn w:val="DefaultParagraphFont"/>
    <w:uiPriority w:val="21"/>
    <w:qFormat/>
    <w:rsid w:val="00D91155"/>
    <w:rPr>
      <w:i/>
      <w:iCs/>
      <w:color w:val="2E74B5" w:themeColor="accent1" w:themeShade="BF"/>
    </w:rPr>
  </w:style>
  <w:style w:type="paragraph" w:styleId="IntenseQuote">
    <w:name w:val="Intense Quote"/>
    <w:basedOn w:val="Normal"/>
    <w:next w:val="Normal"/>
    <w:link w:val="IntenseQuoteChar"/>
    <w:uiPriority w:val="30"/>
    <w:qFormat/>
    <w:rsid w:val="00D911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1155"/>
    <w:rPr>
      <w:i/>
      <w:iCs/>
      <w:color w:val="2E74B5" w:themeColor="accent1" w:themeShade="BF"/>
    </w:rPr>
  </w:style>
  <w:style w:type="character" w:styleId="IntenseReference">
    <w:name w:val="Intense Reference"/>
    <w:basedOn w:val="DefaultParagraphFont"/>
    <w:uiPriority w:val="32"/>
    <w:qFormat/>
    <w:rsid w:val="00D911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725</Words>
  <Characters>3775</Characters>
  <Application>Microsoft Office Word</Application>
  <DocSecurity>0</DocSecurity>
  <Lines>72</Lines>
  <Paragraphs>39</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