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A122B" w14:textId="77777777" w:rsidR="002A3A45" w:rsidRPr="002A3A45" w:rsidRDefault="002A3A45">
      <w:pPr>
        <w:rPr>
          <w:b/>
        </w:rPr>
      </w:pPr>
      <w:r w:rsidRPr="002A3A45">
        <w:rPr>
          <w:b/>
        </w:rPr>
        <w:t>MUTE - ( kophos , Strong's G2974 )</w:t>
      </w:r>
    </w:p>
    <w:p w14:paraId="408CA35A" w14:textId="77777777" w:rsidR="002A3A45" w:rsidRDefault="002A3A45">
      <w:r w:rsidRPr="002A3A45">
        <w:rPr>
          <w:b/>
        </w:rPr>
        <w:t>Summary:</w:t>
      </w:r>
    </w:p>
    <w:p w14:paraId="48304704" w14:textId="77777777" w:rsidR="002A3A45" w:rsidRDefault="002A3A45">
      <w:r>
        <w:t>The Greek term kophos carries the fundamental dual meaning of physical dullness—specifically referring to one who is either unable to speak (mute) or unable to hear (deaf). In Matthew 9:32, the word describes a demon-possessed man who was rendered unable to speak, highlighting not only a physical disability but a spiritual bondage that Jesus effortlessly breaks with His healing word.</w:t>
      </w:r>
    </w:p>
    <w:p w14:paraId="3C61F242" w14:textId="77777777" w:rsidR="002A3A45" w:rsidRDefault="002A3A45"/>
    <w:p w14:paraId="1A38C126" w14:textId="77777777" w:rsidR="002A3A45" w:rsidRDefault="002A3A45">
      <w:r w:rsidRPr="002A3A45">
        <w:rPr>
          <w:b/>
        </w:rPr>
        <w:t>Full Study:</w:t>
      </w:r>
    </w:p>
    <w:p w14:paraId="2C825FC5" w14:textId="77777777" w:rsidR="002A3A45" w:rsidRPr="002A3A45" w:rsidRDefault="002A3A45">
      <w:pPr>
        <w:rPr>
          <w:b/>
        </w:rPr>
      </w:pPr>
      <w:r w:rsidRPr="002A3A45">
        <w:rPr>
          <w:b/>
        </w:rPr>
        <w:t>1. Word Picture / Background</w:t>
      </w:r>
    </w:p>
    <w:p w14:paraId="22FF4BB9" w14:textId="77777777" w:rsidR="002A3A45" w:rsidRDefault="002A3A45">
      <w:r>
        <w:t>• In the ancient Greco-Roman and Jewish world, physical afflictions like muteness and deafness were often viewed through a spiritual lens, sometimes directly associated with demonic oppression, as seen in this text.</w:t>
      </w:r>
    </w:p>
    <w:p w14:paraId="74D56F2B" w14:textId="77777777" w:rsidR="002A3A45" w:rsidRDefault="002A3A45">
      <w:r>
        <w:t>• The root idea of kophos relates to being blunt, dull, or stopped up. Just as a physical ear can be stopped from hearing, the vocal apparatus can be hindered from producing intelligible sound.</w:t>
      </w:r>
    </w:p>
    <w:p w14:paraId="306346CF" w14:textId="77777777" w:rsidR="002A3A45" w:rsidRDefault="002A3A45">
      <w:r>
        <w:t>• In medical and cultural contexts of the first century, those afflicted with such conditions were frequently marginalized, lacking a voice in society and entirely dependent upon the mercy and aid of others.</w:t>
      </w:r>
    </w:p>
    <w:p w14:paraId="7B687BF6" w14:textId="77777777" w:rsidR="002A3A45" w:rsidRDefault="002A3A45"/>
    <w:p w14:paraId="3149FEC0" w14:textId="77777777" w:rsidR="002A3A45" w:rsidRPr="002A3A45" w:rsidRDefault="002A3A45">
      <w:pPr>
        <w:rPr>
          <w:b/>
        </w:rPr>
      </w:pPr>
      <w:r w:rsidRPr="002A3A45">
        <w:rPr>
          <w:b/>
        </w:rPr>
        <w:t>2. Meaning / Lexical Definition</w:t>
      </w:r>
    </w:p>
    <w:p w14:paraId="7BA02D5A" w14:textId="77777777" w:rsidR="002A3A45" w:rsidRDefault="002A3A45">
      <w:r>
        <w:t>• Kophos primarily denotes someone who is deaf, dumb, or mute.</w:t>
      </w:r>
    </w:p>
    <w:p w14:paraId="73BD4395" w14:textId="77777777" w:rsidR="002A3A45" w:rsidRDefault="002A3A45">
      <w:r>
        <w:t>• Lexically, it describes a blunting of the senses or faculties—either the ear's inability to receive sound or the tongue's inability to articulate speech.</w:t>
      </w:r>
    </w:p>
    <w:p w14:paraId="48DA1745" w14:textId="77777777" w:rsidR="002A3A45" w:rsidRDefault="002A3A45">
      <w:r>
        <w:t>• In the New Testament Gospels, it is frequently used to describe those who cannot speak, cannot hear, or both simultaneously.</w:t>
      </w:r>
    </w:p>
    <w:p w14:paraId="419184DC" w14:textId="77777777" w:rsidR="002A3A45" w:rsidRDefault="002A3A45"/>
    <w:p w14:paraId="2EB48E10" w14:textId="77777777" w:rsidR="002A3A45" w:rsidRPr="002A3A45" w:rsidRDefault="002A3A45">
      <w:pPr>
        <w:rPr>
          <w:b/>
        </w:rPr>
      </w:pPr>
      <w:r w:rsidRPr="002A3A45">
        <w:rPr>
          <w:b/>
        </w:rPr>
        <w:t>3. Usage and Word Pictures</w:t>
      </w:r>
    </w:p>
    <w:p w14:paraId="1C00B646" w14:textId="77777777" w:rsidR="002A3A45" w:rsidRDefault="002A3A45">
      <w:r>
        <w:lastRenderedPageBreak/>
        <w:t>• The word paints a picture of a profound isolation. A mute person is locked within their own thoughts, unable to verbally communicate their needs, worship, or fellowship with others.</w:t>
      </w:r>
    </w:p>
    <w:p w14:paraId="3B2FD368" w14:textId="77777777" w:rsidR="002A3A45" w:rsidRDefault="002A3A45">
      <w:r>
        <w:t>• When applied to the demonized man in Matthew 9, kophos illustrates the silencing effect of the kingdom of darkness. Satan seeks to muzzle humanity, robbing people of the ability to praise God and express truth.</w:t>
      </w:r>
    </w:p>
    <w:p w14:paraId="54C2A974" w14:textId="77777777" w:rsidR="002A3A45" w:rsidRDefault="002A3A45">
      <w:r>
        <w:t>• Jesus' interaction with the kophos man demonstrates the restoration of human dignity and full sensory/expressive capability through divine power.</w:t>
      </w:r>
    </w:p>
    <w:p w14:paraId="505FC2C1" w14:textId="77777777" w:rsidR="002A3A45" w:rsidRDefault="002A3A45"/>
    <w:p w14:paraId="3A134DA6" w14:textId="77777777" w:rsidR="002A3A45" w:rsidRPr="002A3A45" w:rsidRDefault="002A3A45">
      <w:pPr>
        <w:rPr>
          <w:b/>
        </w:rPr>
      </w:pPr>
      <w:r w:rsidRPr="002A3A45">
        <w:rPr>
          <w:b/>
        </w:rPr>
        <w:t>4. Theological Implications</w:t>
      </w:r>
    </w:p>
    <w:p w14:paraId="08ACA56E" w14:textId="77777777" w:rsidR="002A3A45" w:rsidRDefault="002A3A45">
      <w:r>
        <w:t>• Physical ailments in the earthly ministry of Jesus often served as living parables of spiritual realities. Muteness pictures the spiritual condition of fallen humanity—unable to speak praises to God or cry out effectively for salvation apart from divine intervention.</w:t>
      </w:r>
    </w:p>
    <w:p w14:paraId="2C0FE357" w14:textId="77777777" w:rsidR="002A3A45" w:rsidRDefault="002A3A45">
      <w:r>
        <w:t>• The casting out of the demon and the immediate release of speech underscore the absolute authority of Christ over both the physical body and the unseen spiritual realm.</w:t>
      </w:r>
    </w:p>
    <w:p w14:paraId="3A1499F8" w14:textId="77777777" w:rsidR="002A3A45" w:rsidRDefault="002A3A45">
      <w:r>
        <w:t>• Salvation in Christ opens closed ears and loosens mute tongues so that the redeemed might declare the praises of God.</w:t>
      </w:r>
    </w:p>
    <w:p w14:paraId="5B798254" w14:textId="77777777" w:rsidR="002A3A45" w:rsidRDefault="002A3A45"/>
    <w:p w14:paraId="3FC671D1" w14:textId="77777777" w:rsidR="002A3A45" w:rsidRPr="002A3A45" w:rsidRDefault="002A3A45">
      <w:pPr>
        <w:rPr>
          <w:b/>
        </w:rPr>
      </w:pPr>
      <w:r w:rsidRPr="002A3A45">
        <w:rPr>
          <w:b/>
        </w:rPr>
        <w:t>5. Contextual Nuance in the Passage</w:t>
      </w:r>
    </w:p>
    <w:p w14:paraId="0002F804" w14:textId="77777777" w:rsidR="002A3A45" w:rsidRDefault="002A3A45">
      <w:r>
        <w:t>• In Matthew 9:32, as the crowds marvel at the healing, the specific mention of the kophos man emphasizes the totality of the bondage broken by Jesus.</w:t>
      </w:r>
    </w:p>
    <w:p w14:paraId="250D00E0" w14:textId="77777777" w:rsidR="002A3A45" w:rsidRDefault="002A3A45">
      <w:r>
        <w:t>• The man was brought to Jesus by others, indicating his inability to help himself.</w:t>
      </w:r>
    </w:p>
    <w:p w14:paraId="4B6E7EA0" w14:textId="77777777" w:rsidR="002A3A45" w:rsidRDefault="002A3A45">
      <w:r>
        <w:t>• Once the demon was cast out, the mute man spoke immediately, signaling an instantaneous, undeniable miracle that left the religious authorities divided and the crowds amazed.</w:t>
      </w:r>
    </w:p>
    <w:p w14:paraId="3BF39E31" w14:textId="77777777" w:rsidR="002A3A45" w:rsidRDefault="002A3A45"/>
    <w:p w14:paraId="3D5E4667" w14:textId="77777777" w:rsidR="002A3A45" w:rsidRPr="002A3A45" w:rsidRDefault="002A3A45">
      <w:pPr>
        <w:rPr>
          <w:b/>
        </w:rPr>
      </w:pPr>
      <w:r w:rsidRPr="002A3A45">
        <w:rPr>
          <w:b/>
        </w:rPr>
        <w:t>6. Key Uses in Other Verses (NKJV)</w:t>
      </w:r>
    </w:p>
    <w:p w14:paraId="280BE5FD" w14:textId="77777777" w:rsidR="002A3A45" w:rsidRDefault="002A3A45">
      <w:r>
        <w:t>• Matthew 11:5 - "The blind see and the lame walk; the lepers are cleansed and the deaf hear, the dead are raised up and the poor have the gospel preached to them."</w:t>
      </w:r>
    </w:p>
    <w:p w14:paraId="7729A9C5" w14:textId="77777777" w:rsidR="002A3A45" w:rsidRDefault="002A3A45">
      <w:r>
        <w:lastRenderedPageBreak/>
        <w:t>• Mark 7:37 - "And they were astonished beyond measure, saying, 'He has done all things well. He makes both the deaf to hear and the mute to speak.'"</w:t>
      </w:r>
    </w:p>
    <w:p w14:paraId="1C6F2F74" w14:textId="77777777" w:rsidR="002A3A45" w:rsidRDefault="002A3A45">
      <w:r>
        <w:t>• Luke 7:22 - "Then Jesus answered and said to them, 'Go and tell the things you have seen and heard: that the blind see, the lame walk, the lepers are cleansed, the deaf hear, the dead are raised, the poor have the gospel preached to them.'"</w:t>
      </w:r>
    </w:p>
    <w:p w14:paraId="6A3418C5" w14:textId="77777777" w:rsidR="002A3A45" w:rsidRDefault="002A3A45"/>
    <w:p w14:paraId="07479F48" w14:textId="77777777" w:rsidR="002A3A45" w:rsidRPr="002A3A45" w:rsidRDefault="002A3A45">
      <w:pPr>
        <w:rPr>
          <w:b/>
        </w:rPr>
      </w:pPr>
      <w:r w:rsidRPr="002A3A45">
        <w:rPr>
          <w:b/>
        </w:rPr>
        <w:t>7. Other Relevant Insights</w:t>
      </w:r>
    </w:p>
    <w:p w14:paraId="069AEAC2" w14:textId="77777777" w:rsidR="002A3A45" w:rsidRDefault="002A3A45">
      <w:r>
        <w:t>• In several instances in the Gospels, muteness is directly linked to demonic activity (as in Matthew 9 and Luke 11), distinguishing it from purely organic or congenital ailments, though Jesus healed both with equal ease.</w:t>
      </w:r>
    </w:p>
    <w:p w14:paraId="6C5271D5" w14:textId="77777777" w:rsidR="002A3A45" w:rsidRDefault="002A3A45">
      <w:r>
        <w:t>• The immediate restoration of speech following the exorcism highlights the completeness of Christ's miracles—there was no extended period of physical therapy required to learn how to speak.</w:t>
      </w:r>
    </w:p>
    <w:p w14:paraId="5DE304DC" w14:textId="77777777" w:rsidR="002A3A45" w:rsidRDefault="002A3A45"/>
    <w:p w14:paraId="14DBFD74" w14:textId="77777777" w:rsidR="002A3A45" w:rsidRPr="002A3A45" w:rsidRDefault="002A3A45">
      <w:pPr>
        <w:rPr>
          <w:b/>
        </w:rPr>
      </w:pPr>
      <w:r w:rsidRPr="002A3A45">
        <w:rPr>
          <w:b/>
        </w:rPr>
        <w:t>8. References</w:t>
      </w:r>
    </w:p>
    <w:p w14:paraId="7D253D5D" w14:textId="77777777" w:rsidR="002A3A45" w:rsidRDefault="002A3A45">
      <w:r>
        <w:t>BDAG</w:t>
      </w:r>
    </w:p>
    <w:p w14:paraId="36C9D2F0" w14:textId="77777777" w:rsidR="002A3A45" w:rsidRDefault="002A3A45">
      <w:r>
        <w:t>TWOT</w:t>
      </w:r>
    </w:p>
    <w:p w14:paraId="6A27F18E" w14:textId="77777777" w:rsidR="002A3A45" w:rsidRDefault="002A3A45">
      <w:r>
        <w:t>NIDNTTE</w:t>
      </w:r>
    </w:p>
    <w:p w14:paraId="2DB511A2" w14:textId="77777777" w:rsidR="002A3A45" w:rsidRDefault="002A3A45">
      <w:r>
        <w:t>Vine's Expository Dictionary of New Testament Words</w:t>
      </w:r>
    </w:p>
    <w:p w14:paraId="3632FDFB" w14:textId="77777777" w:rsidR="002A3A45" w:rsidRDefault="002A3A45">
      <w:r>
        <w:t>Zodhiates' Complete Word Study Dictionary</w:t>
      </w:r>
    </w:p>
    <w:p w14:paraId="6C41017E" w14:textId="77777777" w:rsidR="002A3A45" w:rsidRDefault="002A3A45">
      <w:r>
        <w:t>Enduring Word Commentary by David Guzik</w:t>
      </w:r>
    </w:p>
    <w:p w14:paraId="2115FC72" w14:textId="14E32ECB" w:rsidR="004C5552" w:rsidRDefault="002A3A45">
      <w:r>
        <w:t>John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A4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A3A45"/>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2475B"/>
  <w15:chartTrackingRefBased/>
  <w15:docId w15:val="{9B8A40EE-AA3A-4CF9-A9DE-1C9241DE0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A3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A3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A45"/>
    <w:rPr>
      <w:rFonts w:eastAsiaTheme="majorEastAsia" w:cstheme="majorBidi"/>
      <w:color w:val="272727" w:themeColor="text1" w:themeTint="D8"/>
    </w:rPr>
  </w:style>
  <w:style w:type="paragraph" w:styleId="Title">
    <w:name w:val="Title"/>
    <w:basedOn w:val="Normal"/>
    <w:next w:val="Normal"/>
    <w:link w:val="TitleChar"/>
    <w:uiPriority w:val="10"/>
    <w:qFormat/>
    <w:rsid w:val="002A3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A45"/>
    <w:pPr>
      <w:spacing w:before="160"/>
      <w:jc w:val="center"/>
    </w:pPr>
    <w:rPr>
      <w:i/>
      <w:iCs/>
      <w:color w:val="404040" w:themeColor="text1" w:themeTint="BF"/>
    </w:rPr>
  </w:style>
  <w:style w:type="character" w:customStyle="1" w:styleId="QuoteChar">
    <w:name w:val="Quote Char"/>
    <w:basedOn w:val="DefaultParagraphFont"/>
    <w:link w:val="Quote"/>
    <w:uiPriority w:val="29"/>
    <w:rsid w:val="002A3A45"/>
    <w:rPr>
      <w:i/>
      <w:iCs/>
      <w:color w:val="404040" w:themeColor="text1" w:themeTint="BF"/>
    </w:rPr>
  </w:style>
  <w:style w:type="paragraph" w:styleId="ListParagraph">
    <w:name w:val="List Paragraph"/>
    <w:basedOn w:val="Normal"/>
    <w:uiPriority w:val="34"/>
    <w:qFormat/>
    <w:rsid w:val="002A3A45"/>
    <w:pPr>
      <w:ind w:left="720"/>
      <w:contextualSpacing/>
    </w:pPr>
  </w:style>
  <w:style w:type="character" w:styleId="IntenseEmphasis">
    <w:name w:val="Intense Emphasis"/>
    <w:basedOn w:val="DefaultParagraphFont"/>
    <w:uiPriority w:val="21"/>
    <w:qFormat/>
    <w:rsid w:val="002A3A45"/>
    <w:rPr>
      <w:i/>
      <w:iCs/>
      <w:color w:val="2E74B5" w:themeColor="accent1" w:themeShade="BF"/>
    </w:rPr>
  </w:style>
  <w:style w:type="paragraph" w:styleId="IntenseQuote">
    <w:name w:val="Intense Quote"/>
    <w:basedOn w:val="Normal"/>
    <w:next w:val="Normal"/>
    <w:link w:val="IntenseQuoteChar"/>
    <w:uiPriority w:val="30"/>
    <w:qFormat/>
    <w:rsid w:val="002A3A4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A3A45"/>
    <w:rPr>
      <w:i/>
      <w:iCs/>
      <w:color w:val="2E74B5" w:themeColor="accent1" w:themeShade="BF"/>
    </w:rPr>
  </w:style>
  <w:style w:type="character" w:styleId="IntenseReference">
    <w:name w:val="Intense Reference"/>
    <w:basedOn w:val="DefaultParagraphFont"/>
    <w:uiPriority w:val="32"/>
    <w:qFormat/>
    <w:rsid w:val="002A3A4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697</Words>
  <Characters>3627</Characters>
  <Application>Microsoft Office Word</Application>
  <DocSecurity>0</DocSecurity>
  <Lines>69</Lines>
  <Paragraphs>37</Paragraphs>
  <ScaleCrop>false</ScaleCrop>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2026-08-13T02:43:00Z</dcterms:created>
  <dcterms:modified xsi:type="dcterms:W3CDTF">2026-08-13T02:43:00Z</dcterms:modified>
</cp:coreProperties>
</file>