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09B4" w14:textId="77777777" w:rsidR="00F45B8B" w:rsidRPr="00F45B8B" w:rsidRDefault="00F45B8B">
      <w:pPr>
        <w:rPr>
          <w:b/>
        </w:rPr>
      </w:pPr>
      <w:r w:rsidRPr="00F45B8B">
        <w:rPr>
          <w:b/>
        </w:rPr>
        <w:t>GOSPEL - ( euangelion , Strong's G2098 )</w:t>
      </w:r>
    </w:p>
    <w:p w14:paraId="0D6ED104" w14:textId="77777777" w:rsidR="00F45B8B" w:rsidRDefault="00F45B8B">
      <w:r w:rsidRPr="00F45B8B">
        <w:rPr>
          <w:b/>
        </w:rPr>
        <w:t>Summary:</w:t>
      </w:r>
    </w:p>
    <w:p w14:paraId="52FA7201" w14:textId="77777777" w:rsidR="00F45B8B" w:rsidRDefault="00F45B8B">
      <w:r>
        <w:t>The Greek noun euangelion literally means "good news" or "glad tidings." In the ancient Greco-Roman world, it was used to announce military victories or imperial decrees, such as the birth or accession of an emperor. In the New Testament, the term is elevated to describe the ultimate announcement of cosmic victory: the arrival of God’s saving reign in Jesus Christ. In Matthew 9:35, Jesus preaches the "gospel of the kingdom," declaring that God's long-awaited rule has broken into human history. This good news is not merely an abstract concept or ethical advice, but a royal announcement demonstrated in power through teaching, preaching, and miraculous healings that restore broken humanity.</w:t>
      </w:r>
    </w:p>
    <w:p w14:paraId="780299E7" w14:textId="77777777" w:rsidR="00F45B8B" w:rsidRDefault="00F45B8B"/>
    <w:p w14:paraId="5988F5BB" w14:textId="77777777" w:rsidR="00F45B8B" w:rsidRDefault="00F45B8B">
      <w:r w:rsidRPr="00F45B8B">
        <w:rPr>
          <w:b/>
        </w:rPr>
        <w:t>Full Study:</w:t>
      </w:r>
    </w:p>
    <w:p w14:paraId="4038EA13" w14:textId="77777777" w:rsidR="00F45B8B" w:rsidRDefault="00F45B8B"/>
    <w:p w14:paraId="7F57ECF4" w14:textId="77777777" w:rsidR="00F45B8B" w:rsidRPr="00F45B8B" w:rsidRDefault="00F45B8B">
      <w:pPr>
        <w:rPr>
          <w:b/>
        </w:rPr>
      </w:pPr>
      <w:r w:rsidRPr="00F45B8B">
        <w:rPr>
          <w:b/>
        </w:rPr>
        <w:t>1. Word Picture / Background</w:t>
      </w:r>
    </w:p>
    <w:p w14:paraId="63DDB9C2" w14:textId="77777777" w:rsidR="00F45B8B" w:rsidRDefault="00F45B8B">
      <w:r>
        <w:t xml:space="preserve">The word euangelion is a compound of eu (meaning "good" or "well") and angellō (meaning "to proclaim" or "to bring news"; related to angelos, a messenger). In classical Greek, it originally referred to the reward given to a messenger who brought good news, or to the sacrifice offered to the gods upon receiving such news. Over time, it came to mean the "good news" itself. </w:t>
      </w:r>
    </w:p>
    <w:p w14:paraId="1F268289" w14:textId="77777777" w:rsidR="00F45B8B" w:rsidRDefault="00F45B8B">
      <w:r>
        <w:t>In the Roman Empire of the first century, euangelion possessed strong political and imperial overtones. The birth, coming of age, or coronation of a Roman Caesar was heralded as euangelion—good news that promised peace, security, and prosperity to the empire. The New Testament writers deliberately adopted this term, effectively subverting the imperial propaganda. They asserted that the true "good news" of peace and cosmic order belonged not to Caesar, but to Jesus, the true King.</w:t>
      </w:r>
    </w:p>
    <w:p w14:paraId="483A4B60" w14:textId="77777777" w:rsidR="00F45B8B" w:rsidRDefault="00F45B8B"/>
    <w:p w14:paraId="328653C0" w14:textId="77777777" w:rsidR="00F45B8B" w:rsidRPr="00F45B8B" w:rsidRDefault="00F45B8B">
      <w:pPr>
        <w:rPr>
          <w:b/>
        </w:rPr>
      </w:pPr>
      <w:r w:rsidRPr="00F45B8B">
        <w:rPr>
          <w:b/>
        </w:rPr>
        <w:t>2. Meaning / Lexical Definition</w:t>
      </w:r>
    </w:p>
    <w:p w14:paraId="678C83B4" w14:textId="77777777" w:rsidR="00F45B8B" w:rsidRDefault="00F45B8B">
      <w:r>
        <w:t>The noun euangelion means "good news" or "glad tidings." Lexically, it refers to:</w:t>
      </w:r>
    </w:p>
    <w:p w14:paraId="3D4F5C9C" w14:textId="77777777" w:rsidR="00F45B8B" w:rsidRDefault="00F45B8B">
      <w:r>
        <w:t>• The joyful announcement of God's sovereign reign and the salvation accomplished through Jesus Christ.</w:t>
      </w:r>
    </w:p>
    <w:p w14:paraId="3496F2FB" w14:textId="77777777" w:rsidR="00F45B8B" w:rsidRDefault="00F45B8B">
      <w:r>
        <w:t>• The content of the Christian revelation, focusing on the death, burial, resurrection, and return of Jesus.</w:t>
      </w:r>
    </w:p>
    <w:p w14:paraId="3C47B318" w14:textId="77777777" w:rsidR="00F45B8B" w:rsidRDefault="00F45B8B">
      <w:r>
        <w:t>• In the Synoptic Gospels, it is frequently combined with "the kingdom" (basileia), denoting the glad tidings that God's royal rule has arrived to rescue His people.</w:t>
      </w:r>
    </w:p>
    <w:p w14:paraId="32C1E5E1" w14:textId="77777777" w:rsidR="00F45B8B" w:rsidRDefault="00F45B8B"/>
    <w:p w14:paraId="3E660A82" w14:textId="77777777" w:rsidR="00F45B8B" w:rsidRPr="00F45B8B" w:rsidRDefault="00F45B8B">
      <w:pPr>
        <w:rPr>
          <w:b/>
        </w:rPr>
      </w:pPr>
      <w:r w:rsidRPr="00F45B8B">
        <w:rPr>
          <w:b/>
        </w:rPr>
        <w:t>3. Usage and Word Pictures</w:t>
      </w:r>
    </w:p>
    <w:p w14:paraId="0729A8D3" w14:textId="77777777" w:rsidR="00F45B8B" w:rsidRDefault="00F45B8B">
      <w:r>
        <w:t>• euangelion occurs 76 times in the Greek New Testament. It is almost always associated with active verbal proclamation. It is something to be "preached" (kēryssō), "spoken" (laleō), or "fully preached" (plēroō).</w:t>
      </w:r>
    </w:p>
    <w:p w14:paraId="495B8630" w14:textId="77777777" w:rsidR="00F45B8B" w:rsidRDefault="00F45B8B">
      <w:r>
        <w:t>The conceptual word picture is that of a royal herald arriving from a battlefield to a waiting city. If the battle is won, the herald does not arrive with advice on how the citizens should fight; he arrives with an announcement of what the king has already accomplished. The citizens do not achieve the victory; they simply receive it, celebrate it, and live in the new reality it establishes. This is the heart of the gospel: it is an announcement of an accomplished historical event that demands a response of faith.</w:t>
      </w:r>
    </w:p>
    <w:p w14:paraId="1207B0BB" w14:textId="77777777" w:rsidR="00F45B8B" w:rsidRDefault="00F45B8B"/>
    <w:p w14:paraId="2CDAAA57" w14:textId="77777777" w:rsidR="00F45B8B" w:rsidRPr="00F45B8B" w:rsidRDefault="00F45B8B">
      <w:pPr>
        <w:rPr>
          <w:b/>
        </w:rPr>
      </w:pPr>
      <w:r w:rsidRPr="00F45B8B">
        <w:rPr>
          <w:b/>
        </w:rPr>
        <w:t>4. Theological Implications</w:t>
      </w:r>
    </w:p>
    <w:p w14:paraId="79D22EEA" w14:textId="77777777" w:rsidR="00F45B8B" w:rsidRDefault="00F45B8B">
      <w:r>
        <w:t xml:space="preserve">Theologically, the "gospel of the kingdom" in Matthew's Gospel represents the fulfillment of Old Testament expectations. The prophet Isaiah spoke of a day when a messenger would bring "good tidings" (euangelizomai in the Septuagint) announcing to Zion, "Your God reigns!" (Isaiah 52:7). </w:t>
      </w:r>
    </w:p>
    <w:p w14:paraId="31B54812" w14:textId="77777777" w:rsidR="00F45B8B" w:rsidRDefault="00F45B8B">
      <w:r>
        <w:t>When Jesus preaches the gospel of the kingdom, He declares that the exile of humanity is ending, God is returning to dwell with His people, and the powers of darkness, sin, and death are being defeated. The gospel is the power of God unto salvation (Romans 1:16) because it actually mediates the life and authority of the reigning King to those who receive it.</w:t>
      </w:r>
    </w:p>
    <w:p w14:paraId="5445FC10" w14:textId="77777777" w:rsidR="00F45B8B" w:rsidRDefault="00F45B8B"/>
    <w:p w14:paraId="10A06DF5" w14:textId="77777777" w:rsidR="00F45B8B" w:rsidRPr="00F45B8B" w:rsidRDefault="00F45B8B">
      <w:pPr>
        <w:rPr>
          <w:b/>
        </w:rPr>
      </w:pPr>
      <w:r w:rsidRPr="00F45B8B">
        <w:rPr>
          <w:b/>
        </w:rPr>
        <w:t>5. Contextual Nuance in the Passage</w:t>
      </w:r>
    </w:p>
    <w:p w14:paraId="45AAF91E" w14:textId="77777777" w:rsidR="00F45B8B" w:rsidRDefault="00F45B8B">
      <w:r>
        <w:t>In Matthew 9:35, Jesus is described as "teaching in their synagogues, preaching the gospel of the kingdom, and healing every sickness and every disease." The contextual placement of euangelion here is critical:</w:t>
      </w:r>
    </w:p>
    <w:p w14:paraId="363CCCFB" w14:textId="77777777" w:rsidR="00F45B8B" w:rsidRDefault="00F45B8B">
      <w:r>
        <w:t>• It is closely paired with preaching (kēryssōn) and teaching (didaskōn). The gospel must be verbally articulated and intellectually explained.</w:t>
      </w:r>
    </w:p>
    <w:p w14:paraId="0C70855B" w14:textId="77777777" w:rsidR="00F45B8B" w:rsidRDefault="00F45B8B">
      <w:r>
        <w:t>• It is immediately demonstrated by "healing every sickness and every disease." In Jesus’s ministry, the gospel is not a sterile philosophy; it is a dynamic, active power.</w:t>
      </w:r>
    </w:p>
    <w:p w14:paraId="3974A537" w14:textId="77777777" w:rsidR="00F45B8B" w:rsidRDefault="00F45B8B">
      <w:r>
        <w:t>• The physical healings are the visible, tangible proof of the verbal announcement. Because the King has arrived, the brokenness, decay, and demonic oppression of the fallen world must give way. The healing of the sick is the gospel made visible.</w:t>
      </w:r>
    </w:p>
    <w:p w14:paraId="67C03C4E" w14:textId="77777777" w:rsidR="00F45B8B" w:rsidRDefault="00F45B8B"/>
    <w:p w14:paraId="410D677B" w14:textId="77777777" w:rsidR="00F45B8B" w:rsidRPr="00F45B8B" w:rsidRDefault="00F45B8B">
      <w:pPr>
        <w:rPr>
          <w:b/>
        </w:rPr>
      </w:pPr>
      <w:r w:rsidRPr="00F45B8B">
        <w:rPr>
          <w:b/>
        </w:rPr>
        <w:t>6. Key Uses in Other Verses (NKJV)</w:t>
      </w:r>
    </w:p>
    <w:p w14:paraId="6B577865" w14:textId="77777777" w:rsidR="00F45B8B" w:rsidRDefault="00F45B8B">
      <w:r>
        <w:t>• Matthew 4:23 - "And Jesus went about all Galilee, teaching in their synagogues, preaching the gospel of the kingdom, and healing all kinds of sickness and all kinds of disease among the people."</w:t>
      </w:r>
    </w:p>
    <w:p w14:paraId="0251909E" w14:textId="77777777" w:rsidR="00F45B8B" w:rsidRDefault="00F45B8B">
      <w:r>
        <w:t>• Mark 1:15 - "and saying, 'The time is fulfilled, and the kingdom of God is at hand. Repent, and believe in the gospel.'"</w:t>
      </w:r>
    </w:p>
    <w:p w14:paraId="006964E6" w14:textId="77777777" w:rsidR="00F45B8B" w:rsidRDefault="00F45B8B">
      <w:r>
        <w:t>• Romans 1:16 - "For I am not ashamed of the gospel of Christ, for it is the power of God to salvation for everyone who believes, for the Jew first and also for the Greek."</w:t>
      </w:r>
    </w:p>
    <w:p w14:paraId="3A98F6E6" w14:textId="77777777" w:rsidR="00F45B8B" w:rsidRDefault="00F45B8B">
      <w:r>
        <w:t>• 1 Corinthians 15:1 - "Moreover, brethren, I declare to you the gospel which I preached to you, which also you received and in which you stand,"</w:t>
      </w:r>
    </w:p>
    <w:p w14:paraId="78324814" w14:textId="77777777" w:rsidR="00F45B8B" w:rsidRDefault="00F45B8B"/>
    <w:p w14:paraId="075F4D47" w14:textId="77777777" w:rsidR="00F45B8B" w:rsidRPr="00F45B8B" w:rsidRDefault="00F45B8B">
      <w:pPr>
        <w:rPr>
          <w:b/>
        </w:rPr>
      </w:pPr>
      <w:r w:rsidRPr="00F45B8B">
        <w:rPr>
          <w:b/>
        </w:rPr>
        <w:t>7. Other Relevant Insights</w:t>
      </w:r>
    </w:p>
    <w:p w14:paraId="4FB7B604" w14:textId="77777777" w:rsidR="00F45B8B" w:rsidRDefault="00F45B8B">
      <w:r>
        <w:t>In the Septuagint (the ancient Greek translation of the Old Testament), the related verb euangelizomai is used to translate the Hebrew word basar (to bring good news). This Hebrew background heavily colors the New Testament usage. In contexts like Isaiah 40:9 and 61:1, this "good news" is specifically addressed to the poor, the brokenhearted, and the captives. Jesus consciously models His ministry in Matthew 9:35 after this Isaian portrait, showing compassion to the weary and scattered multitudes.</w:t>
      </w:r>
    </w:p>
    <w:p w14:paraId="73ADF920" w14:textId="77777777" w:rsidR="00F45B8B" w:rsidRDefault="00F45B8B"/>
    <w:p w14:paraId="18562802" w14:textId="77777777" w:rsidR="00F45B8B" w:rsidRPr="00F45B8B" w:rsidRDefault="00F45B8B">
      <w:pPr>
        <w:rPr>
          <w:b/>
        </w:rPr>
      </w:pPr>
      <w:r w:rsidRPr="00F45B8B">
        <w:rPr>
          <w:b/>
        </w:rPr>
        <w:t>8. References</w:t>
      </w:r>
    </w:p>
    <w:p w14:paraId="6CB01C6A" w14:textId="77777777" w:rsidR="00F45B8B" w:rsidRDefault="00F45B8B">
      <w:r>
        <w:t>• BDAG</w:t>
      </w:r>
    </w:p>
    <w:p w14:paraId="78A94163" w14:textId="77777777" w:rsidR="00F45B8B" w:rsidRDefault="00F45B8B">
      <w:r>
        <w:t>• TDNT / Little Kittel</w:t>
      </w:r>
    </w:p>
    <w:p w14:paraId="45F7B467" w14:textId="77777777" w:rsidR="00F45B8B" w:rsidRDefault="00F45B8B">
      <w:r>
        <w:t>• NIDNTTE</w:t>
      </w:r>
    </w:p>
    <w:p w14:paraId="4068C79C" w14:textId="77777777" w:rsidR="00F45B8B" w:rsidRDefault="00F45B8B">
      <w:r>
        <w:t>• Vine's Expository Dictionary</w:t>
      </w:r>
    </w:p>
    <w:p w14:paraId="227B9AF6" w14:textId="0EBE7ACD" w:rsidR="004C5552" w:rsidRDefault="00F45B8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5B8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7115"/>
  <w15:chartTrackingRefBased/>
  <w15:docId w15:val="{262DACF7-74CB-492C-B38C-EF807A0B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B8B"/>
    <w:rPr>
      <w:rFonts w:eastAsiaTheme="majorEastAsia" w:cstheme="majorBidi"/>
      <w:color w:val="272727" w:themeColor="text1" w:themeTint="D8"/>
    </w:rPr>
  </w:style>
  <w:style w:type="paragraph" w:styleId="Title">
    <w:name w:val="Title"/>
    <w:basedOn w:val="Normal"/>
    <w:next w:val="Normal"/>
    <w:link w:val="TitleChar"/>
    <w:uiPriority w:val="10"/>
    <w:qFormat/>
    <w:rsid w:val="00F4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B8B"/>
    <w:pPr>
      <w:spacing w:before="160"/>
      <w:jc w:val="center"/>
    </w:pPr>
    <w:rPr>
      <w:i/>
      <w:iCs/>
      <w:color w:val="404040" w:themeColor="text1" w:themeTint="BF"/>
    </w:rPr>
  </w:style>
  <w:style w:type="character" w:customStyle="1" w:styleId="QuoteChar">
    <w:name w:val="Quote Char"/>
    <w:basedOn w:val="DefaultParagraphFont"/>
    <w:link w:val="Quote"/>
    <w:uiPriority w:val="29"/>
    <w:rsid w:val="00F45B8B"/>
    <w:rPr>
      <w:i/>
      <w:iCs/>
      <w:color w:val="404040" w:themeColor="text1" w:themeTint="BF"/>
    </w:rPr>
  </w:style>
  <w:style w:type="paragraph" w:styleId="ListParagraph">
    <w:name w:val="List Paragraph"/>
    <w:basedOn w:val="Normal"/>
    <w:uiPriority w:val="34"/>
    <w:qFormat/>
    <w:rsid w:val="00F45B8B"/>
    <w:pPr>
      <w:ind w:left="720"/>
      <w:contextualSpacing/>
    </w:pPr>
  </w:style>
  <w:style w:type="character" w:styleId="IntenseEmphasis">
    <w:name w:val="Intense Emphasis"/>
    <w:basedOn w:val="DefaultParagraphFont"/>
    <w:uiPriority w:val="21"/>
    <w:qFormat/>
    <w:rsid w:val="00F45B8B"/>
    <w:rPr>
      <w:i/>
      <w:iCs/>
      <w:color w:val="2E74B5" w:themeColor="accent1" w:themeShade="BF"/>
    </w:rPr>
  </w:style>
  <w:style w:type="paragraph" w:styleId="IntenseQuote">
    <w:name w:val="Intense Quote"/>
    <w:basedOn w:val="Normal"/>
    <w:next w:val="Normal"/>
    <w:link w:val="IntenseQuoteChar"/>
    <w:uiPriority w:val="30"/>
    <w:qFormat/>
    <w:rsid w:val="00F45B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5B8B"/>
    <w:rPr>
      <w:i/>
      <w:iCs/>
      <w:color w:val="2E74B5" w:themeColor="accent1" w:themeShade="BF"/>
    </w:rPr>
  </w:style>
  <w:style w:type="character" w:styleId="IntenseReference">
    <w:name w:val="Intense Reference"/>
    <w:basedOn w:val="DefaultParagraphFont"/>
    <w:uiPriority w:val="32"/>
    <w:qFormat/>
    <w:rsid w:val="00F45B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4785</Characters>
  <Application>Microsoft Office Word</Application>
  <DocSecurity>0</DocSecurity>
  <Lines>92</Lines>
  <Paragraphs>50</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