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DEBDE" w14:textId="77777777" w:rsidR="00863280" w:rsidRPr="00863280" w:rsidRDefault="00863280">
      <w:pPr>
        <w:rPr>
          <w:b/>
        </w:rPr>
      </w:pPr>
      <w:r w:rsidRPr="00863280">
        <w:rPr>
          <w:b/>
        </w:rPr>
        <w:t>HARVEST - ( therismos , Strong's G2326 )</w:t>
      </w:r>
    </w:p>
    <w:p w14:paraId="36BA895D" w14:textId="77777777" w:rsidR="00863280" w:rsidRDefault="00863280">
      <w:r w:rsidRPr="00863280">
        <w:rPr>
          <w:b/>
        </w:rPr>
        <w:t>Summary:</w:t>
      </w:r>
    </w:p>
    <w:p w14:paraId="4C6784B0" w14:textId="77777777" w:rsidR="00863280" w:rsidRDefault="00863280">
      <w:r>
        <w:t>The Greek noun therismos refers to the act, process, or season of gathering ripe agricultural crops, as well as the crop itself. Metaphorically, Jesus uses this word to describe the vast multitude of spiritually needy souls who are prepared by God to receive the gospel. In Matthew 9:37, the harvest represents a divine window of opportunity where spiritual readiness meets human responsibility. It shifts the perspective of ministry from seeing crowds as an overwhelming burden to seeing them as a precious, ready crop that will be lost if laborers do not urgently enter the field.</w:t>
      </w:r>
    </w:p>
    <w:p w14:paraId="316433EA" w14:textId="77777777" w:rsidR="00863280" w:rsidRDefault="00863280"/>
    <w:p w14:paraId="639686AE" w14:textId="77777777" w:rsidR="00863280" w:rsidRDefault="00863280">
      <w:r w:rsidRPr="00863280">
        <w:rPr>
          <w:b/>
        </w:rPr>
        <w:t>Full Study:</w:t>
      </w:r>
    </w:p>
    <w:p w14:paraId="0CB4856E" w14:textId="77777777" w:rsidR="00863280" w:rsidRDefault="00863280"/>
    <w:p w14:paraId="46D840C1" w14:textId="77777777" w:rsidR="00863280" w:rsidRPr="00863280" w:rsidRDefault="00863280">
      <w:pPr>
        <w:rPr>
          <w:b/>
        </w:rPr>
      </w:pPr>
      <w:r w:rsidRPr="00863280">
        <w:rPr>
          <w:b/>
        </w:rPr>
        <w:t xml:space="preserve"> 1. Word Picture / Background</w:t>
      </w:r>
    </w:p>
    <w:p w14:paraId="3BDB058D" w14:textId="77777777" w:rsidR="00863280" w:rsidRDefault="00863280">
      <w:r>
        <w:t>In the agrarian society of ancient Israel, the harvest was the most critical season of the year. It represented the culmination of months of hard work, waiting, and dependence on seasonal rains. A successful harvest brought joy, sustenance, and life, while a failed or ungathered harvest meant famine and economic ruin. Because the window for harvesting grain was brief—often only a matter of weeks before the grain would spoil, rot, or be destroyed by weather—the work required intense, cooperative, and urgent labor. Everyone in the community was mobilized. To look at a field "white for harvest" was to feel a profound sense of urgency: the food was there, but the time to gather it was rapidly slipping away.</w:t>
      </w:r>
    </w:p>
    <w:p w14:paraId="6C06EDDD" w14:textId="77777777" w:rsidR="00863280" w:rsidRDefault="00863280"/>
    <w:p w14:paraId="142DCEA0" w14:textId="77777777" w:rsidR="00863280" w:rsidRPr="00863280" w:rsidRDefault="00863280">
      <w:pPr>
        <w:rPr>
          <w:b/>
        </w:rPr>
      </w:pPr>
      <w:r w:rsidRPr="00863280">
        <w:rPr>
          <w:b/>
        </w:rPr>
        <w:t xml:space="preserve"> 2. Meaning / Lexical Definition</w:t>
      </w:r>
    </w:p>
    <w:p w14:paraId="474DB8CB" w14:textId="77777777" w:rsidR="00863280" w:rsidRDefault="00863280">
      <w:r>
        <w:t>The term therismos carries two primary meanings:</w:t>
      </w:r>
    </w:p>
    <w:p w14:paraId="7D17BEA2" w14:textId="77777777" w:rsidR="00863280" w:rsidRDefault="00863280">
      <w:r>
        <w:t>• The act or process of harvesting: The physical work of reaping and gathering the mature grain.</w:t>
      </w:r>
    </w:p>
    <w:p w14:paraId="003EED26" w14:textId="77777777" w:rsidR="00863280" w:rsidRDefault="00863280">
      <w:r>
        <w:t>• The crop itself: The yield that is ready to be cut and gathered.</w:t>
      </w:r>
    </w:p>
    <w:p w14:paraId="2498882B" w14:textId="77777777" w:rsidR="00863280" w:rsidRDefault="00863280"/>
    <w:p w14:paraId="16A42028" w14:textId="77777777" w:rsidR="00863280" w:rsidRDefault="00863280">
      <w:r>
        <w:t>In the New Testament, therismos is used almost exclusively in a figurative sense. It denotes either the gathering of believers into the kingdom of God through evangelism, or the final gathering of humanity for divine judgment at the end of the age.</w:t>
      </w:r>
    </w:p>
    <w:p w14:paraId="0ADC0BAA" w14:textId="77777777" w:rsidR="00863280" w:rsidRDefault="00863280"/>
    <w:p w14:paraId="51FD419C" w14:textId="77777777" w:rsidR="00863280" w:rsidRPr="00863280" w:rsidRDefault="00863280">
      <w:pPr>
        <w:rPr>
          <w:b/>
        </w:rPr>
      </w:pPr>
      <w:r w:rsidRPr="00863280">
        <w:rPr>
          <w:b/>
        </w:rPr>
        <w:t xml:space="preserve"> 3. Usage and Word Pictures</w:t>
      </w:r>
    </w:p>
    <w:p w14:paraId="33218714" w14:textId="77777777" w:rsidR="00863280" w:rsidRDefault="00863280">
      <w:r>
        <w:t>The New Testament utilizes therismos in two distinct metaphorical landscapes:</w:t>
      </w:r>
    </w:p>
    <w:p w14:paraId="0E294859" w14:textId="77777777" w:rsidR="00863280" w:rsidRDefault="00863280">
      <w:r>
        <w:t>• The Evangelistic Harvest: This is the gathering of souls into God's kingdom. Jesus uses this picture to describe crowds of people whose hearts have been prepared by the Holy Spirit. They are spiritually receptive, waiting for someone to bring them the message of truth.</w:t>
      </w:r>
    </w:p>
    <w:p w14:paraId="768936C1" w14:textId="77777777" w:rsidR="00863280" w:rsidRDefault="00863280">
      <w:r>
        <w:t>• The Eschatological Harvest: This refers to the final judgment. In this context, the harvest is the end of the age when the angels serve as reapers, separating the true wheat (believers) from the tares (unbelievers).</w:t>
      </w:r>
    </w:p>
    <w:p w14:paraId="5C3708B0" w14:textId="77777777" w:rsidR="00863280" w:rsidRDefault="00863280"/>
    <w:p w14:paraId="149C5B5C" w14:textId="77777777" w:rsidR="00863280" w:rsidRDefault="00863280">
      <w:r>
        <w:t>In Matthew 9:37, the usage is strictly evangelistic and missional. The word picture contrasts the immense size of the crop ("plentiful") with the severe shortage of workers ("few"), highlighting the tragic potential of a spiritual harvest left to rot in the fields due to human inaction.</w:t>
      </w:r>
    </w:p>
    <w:p w14:paraId="6767AE5C" w14:textId="77777777" w:rsidR="00863280" w:rsidRDefault="00863280"/>
    <w:p w14:paraId="78B94FA4" w14:textId="77777777" w:rsidR="00863280" w:rsidRPr="00863280" w:rsidRDefault="00863280">
      <w:pPr>
        <w:rPr>
          <w:b/>
        </w:rPr>
      </w:pPr>
      <w:r w:rsidRPr="00863280">
        <w:rPr>
          <w:b/>
        </w:rPr>
        <w:t xml:space="preserve"> 4. Theological Implications</w:t>
      </w:r>
    </w:p>
    <w:p w14:paraId="1B83908C" w14:textId="77777777" w:rsidR="00863280" w:rsidRDefault="00863280">
      <w:r>
        <w:t>Several vital truths emerge from the theological use of therismos:</w:t>
      </w:r>
    </w:p>
    <w:p w14:paraId="58BF1AA2" w14:textId="77777777" w:rsidR="00863280" w:rsidRDefault="00863280">
      <w:r>
        <w:t>• The Sovereignty of God: God is designated as the "Lord of the harvest" (Kyrios tou therismou). The harvest belongs entirely to Him. He owns the field, prepares the soil, sends the rain, causes the growth, and determines the timing of the reap. Humans do not create the harvest; they are merely privileged to gather what God has grown.</w:t>
      </w:r>
    </w:p>
    <w:p w14:paraId="053B20FC" w14:textId="77777777" w:rsidR="00863280" w:rsidRDefault="00863280">
      <w:r>
        <w:t>• The Urgency of Mission: A harvest cannot wait. It demands immediate action. The theological implication is that the window of saving grace is temporary. There is a limited time for the church to proclaim the gospel before the opportunity is lost forever.</w:t>
      </w:r>
    </w:p>
    <w:p w14:paraId="6DB90427" w14:textId="77777777" w:rsidR="00863280" w:rsidRDefault="00863280">
      <w:r>
        <w:t>• The Necessity of Human Agency: While God owns the harvest, He has chosen to use human "laborers" to gather it. God's sovereign plan coexists with human responsibility.</w:t>
      </w:r>
    </w:p>
    <w:p w14:paraId="76F0ED9E" w14:textId="77777777" w:rsidR="00863280" w:rsidRDefault="00863280"/>
    <w:p w14:paraId="7E141604" w14:textId="77777777" w:rsidR="00863280" w:rsidRPr="00863280" w:rsidRDefault="00863280">
      <w:pPr>
        <w:rPr>
          <w:b/>
        </w:rPr>
      </w:pPr>
      <w:r w:rsidRPr="00863280">
        <w:rPr>
          <w:b/>
        </w:rPr>
        <w:t xml:space="preserve"> 5. Contextual Nuance in the Passage</w:t>
      </w:r>
    </w:p>
    <w:p w14:paraId="287393FD" w14:textId="77777777" w:rsidR="00863280" w:rsidRDefault="00863280">
      <w:r>
        <w:t xml:space="preserve">In Matthew 9:35–38, Jesus travels through cities and villages, teaching, preaching, and healing. When He looks at the crowds, He is moved with compassion because they are "weary and scattered, like sheep having no shepherd." </w:t>
      </w:r>
    </w:p>
    <w:p w14:paraId="444E4D69" w14:textId="77777777" w:rsidR="00863280" w:rsidRDefault="00863280"/>
    <w:p w14:paraId="6DE9431C" w14:textId="77777777" w:rsidR="00863280" w:rsidRDefault="00863280">
      <w:r>
        <w:t xml:space="preserve">Instantly, Jesus transitions from a pastoral metaphor (sheep) to an agricultural one (harvest). While "sheep without a shepherd" emphasizes the crowd's vulnerability, helplessness, and lack of spiritual leadership, "the harvest" shifts the focus to their readiness for salvation and the responsibility of the disciples. </w:t>
      </w:r>
    </w:p>
    <w:p w14:paraId="7AD676E7" w14:textId="77777777" w:rsidR="00863280" w:rsidRDefault="00863280"/>
    <w:p w14:paraId="659D22E6" w14:textId="77777777" w:rsidR="00863280" w:rsidRDefault="00863280">
      <w:r>
        <w:t>The crowd’s distress is not a reason for despair, but a call to action. The fields are full. The tragedy is not that the people are unwilling to hear, but that there are not enough messengers to tell them. Jesus instructs His disciples that the first response to this crisis is not to run into the fields haphazardly, but to pray (deethete) to the Lord of the harvest to "send out" (ekballe—literally, to forcefully thrust out) laborers. Ironically, immediately after this prayer request, in Matthew 10, Jesus calls these same disciples and sends them out, transforming the pray-ers into the answers to their own prayers.</w:t>
      </w:r>
    </w:p>
    <w:p w14:paraId="2A7B6B7A" w14:textId="77777777" w:rsidR="00863280" w:rsidRDefault="00863280"/>
    <w:p w14:paraId="5A9930AA" w14:textId="77777777" w:rsidR="00863280" w:rsidRPr="00863280" w:rsidRDefault="00863280">
      <w:pPr>
        <w:rPr>
          <w:b/>
        </w:rPr>
      </w:pPr>
      <w:r w:rsidRPr="00863280">
        <w:rPr>
          <w:b/>
        </w:rPr>
        <w:t xml:space="preserve"> 6. Key Uses in Other Verses (NKJV)</w:t>
      </w:r>
    </w:p>
    <w:p w14:paraId="3FAE9C00" w14:textId="77777777" w:rsidR="00863280" w:rsidRDefault="00863280">
      <w:r>
        <w:t>• Matthew 13:30 – "Let both grow together until the harvest, and at the time of harvest I will say to the reapers, 'First gather together the tares and bind them in bundles to burn them, but gather the wheat into my barn.'"</w:t>
      </w:r>
    </w:p>
    <w:p w14:paraId="24BCB5FF" w14:textId="77777777" w:rsidR="00863280" w:rsidRDefault="00863280">
      <w:r>
        <w:t>• Luke 10:2 – "Then He said to them, 'The harvest truly is great, but the laborers are few; therefore pray the Lord of the harvest to send out laborers into His harvest.'"</w:t>
      </w:r>
    </w:p>
    <w:p w14:paraId="5C4D34F4" w14:textId="77777777" w:rsidR="00863280" w:rsidRDefault="00863280">
      <w:r>
        <w:t>• John 4:35 – "Do you not say, 'There are still four months and then comes the harvest'? Behold, I say to you, lift up your eyes and look at the fields, for they are already white for harvest!"</w:t>
      </w:r>
    </w:p>
    <w:p w14:paraId="5CB7CF66" w14:textId="77777777" w:rsidR="00863280" w:rsidRDefault="00863280">
      <w:r>
        <w:t>• Revelation 14:15 – "And another angel came out of the temple, crying with a loud voice to Him who sat on the cloud, 'Thrust in Your sickle and reap, for the time has come for You to reap, for the harvest of the earth is ripe.'"</w:t>
      </w:r>
    </w:p>
    <w:p w14:paraId="15162728" w14:textId="77777777" w:rsidR="00863280" w:rsidRDefault="00863280"/>
    <w:p w14:paraId="3A425E16" w14:textId="77777777" w:rsidR="00863280" w:rsidRPr="00863280" w:rsidRDefault="00863280">
      <w:pPr>
        <w:rPr>
          <w:b/>
        </w:rPr>
      </w:pPr>
      <w:r w:rsidRPr="00863280">
        <w:rPr>
          <w:b/>
        </w:rPr>
        <w:t xml:space="preserve"> 7. Other Relevant Insights</w:t>
      </w:r>
    </w:p>
    <w:p w14:paraId="5AD91DE6" w14:textId="77777777" w:rsidR="00863280" w:rsidRDefault="00863280">
      <w:r>
        <w:t xml:space="preserve">The verb related to therismos is therizo (to reap or harvest). This word group carries a strong ethical connection to the law of sowing and reaping, as seen in Galatians 6:7 ("whatever a man sows, that he will also reap"). </w:t>
      </w:r>
    </w:p>
    <w:p w14:paraId="43024890" w14:textId="77777777" w:rsidR="00863280" w:rsidRDefault="00863280"/>
    <w:p w14:paraId="0472F0E3" w14:textId="77777777" w:rsidR="00863280" w:rsidRDefault="00863280">
      <w:r>
        <w:t>Additionally, the Greek word used for "send out" in Matthew 9:38 is ekballo, a strong verb meaning "to drive out, cast out, or thrust out." This indicates that entering the harvest field requires a powerful, divine commission. Laborers do not merely drift into the harvest; they are compelled and propelled by the Holy Spirit into a demanding work.</w:t>
      </w:r>
    </w:p>
    <w:p w14:paraId="526EA97B" w14:textId="77777777" w:rsidR="00863280" w:rsidRDefault="00863280"/>
    <w:p w14:paraId="20A71362" w14:textId="77777777" w:rsidR="00863280" w:rsidRPr="00863280" w:rsidRDefault="00863280">
      <w:pPr>
        <w:rPr>
          <w:b/>
        </w:rPr>
      </w:pPr>
      <w:r w:rsidRPr="00863280">
        <w:rPr>
          <w:b/>
        </w:rPr>
        <w:t xml:space="preserve"> 8. References</w:t>
      </w:r>
    </w:p>
    <w:p w14:paraId="5B85C056" w14:textId="77777777" w:rsidR="00863280" w:rsidRDefault="00863280">
      <w:r>
        <w:t>• BDAG Greek-English Lexicon of the New Testament and Other Early Christian Literature</w:t>
      </w:r>
    </w:p>
    <w:p w14:paraId="2077BD96" w14:textId="77777777" w:rsidR="00863280" w:rsidRDefault="00863280">
      <w:r>
        <w:t>• Thayer's Greek-English Lexicon of the New Testament</w:t>
      </w:r>
    </w:p>
    <w:p w14:paraId="1B69A945" w14:textId="77777777" w:rsidR="00863280" w:rsidRDefault="00863280">
      <w:r>
        <w:t>• Theological Dictionary of the New Testament (TDNT / Little Kittel)</w:t>
      </w:r>
    </w:p>
    <w:p w14:paraId="00C4AA7C" w14:textId="77777777" w:rsidR="00863280" w:rsidRDefault="00863280">
      <w:r>
        <w:t>• New International Dictionary of New Testament Theology and Exegesis (NIDNTTE)</w:t>
      </w:r>
    </w:p>
    <w:p w14:paraId="3D4D1A84" w14:textId="77777777" w:rsidR="00863280" w:rsidRDefault="00863280">
      <w:r>
        <w:t>• Blue Letter Bible</w:t>
      </w:r>
    </w:p>
    <w:p w14:paraId="0E16E241" w14:textId="4077E206" w:rsidR="004C5552" w:rsidRDefault="00863280">
      <w:r>
        <w:t>• Precept Austin Bible Study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28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63280"/>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EBF49"/>
  <w15:chartTrackingRefBased/>
  <w15:docId w15:val="{D29592E7-4D5B-4D86-A391-BB33E0D19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632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2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2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2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632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2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2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280"/>
    <w:rPr>
      <w:rFonts w:eastAsiaTheme="majorEastAsia" w:cstheme="majorBidi"/>
      <w:color w:val="272727" w:themeColor="text1" w:themeTint="D8"/>
    </w:rPr>
  </w:style>
  <w:style w:type="paragraph" w:styleId="Title">
    <w:name w:val="Title"/>
    <w:basedOn w:val="Normal"/>
    <w:next w:val="Normal"/>
    <w:link w:val="TitleChar"/>
    <w:uiPriority w:val="10"/>
    <w:qFormat/>
    <w:rsid w:val="008632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2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2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2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280"/>
    <w:pPr>
      <w:spacing w:before="160"/>
      <w:jc w:val="center"/>
    </w:pPr>
    <w:rPr>
      <w:i/>
      <w:iCs/>
      <w:color w:val="404040" w:themeColor="text1" w:themeTint="BF"/>
    </w:rPr>
  </w:style>
  <w:style w:type="character" w:customStyle="1" w:styleId="QuoteChar">
    <w:name w:val="Quote Char"/>
    <w:basedOn w:val="DefaultParagraphFont"/>
    <w:link w:val="Quote"/>
    <w:uiPriority w:val="29"/>
    <w:rsid w:val="00863280"/>
    <w:rPr>
      <w:i/>
      <w:iCs/>
      <w:color w:val="404040" w:themeColor="text1" w:themeTint="BF"/>
    </w:rPr>
  </w:style>
  <w:style w:type="paragraph" w:styleId="ListParagraph">
    <w:name w:val="List Paragraph"/>
    <w:basedOn w:val="Normal"/>
    <w:uiPriority w:val="34"/>
    <w:qFormat/>
    <w:rsid w:val="00863280"/>
    <w:pPr>
      <w:ind w:left="720"/>
      <w:contextualSpacing/>
    </w:pPr>
  </w:style>
  <w:style w:type="character" w:styleId="IntenseEmphasis">
    <w:name w:val="Intense Emphasis"/>
    <w:basedOn w:val="DefaultParagraphFont"/>
    <w:uiPriority w:val="21"/>
    <w:qFormat/>
    <w:rsid w:val="00863280"/>
    <w:rPr>
      <w:i/>
      <w:iCs/>
      <w:color w:val="2E74B5" w:themeColor="accent1" w:themeShade="BF"/>
    </w:rPr>
  </w:style>
  <w:style w:type="paragraph" w:styleId="IntenseQuote">
    <w:name w:val="Intense Quote"/>
    <w:basedOn w:val="Normal"/>
    <w:next w:val="Normal"/>
    <w:link w:val="IntenseQuoteChar"/>
    <w:uiPriority w:val="30"/>
    <w:qFormat/>
    <w:rsid w:val="0086328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63280"/>
    <w:rPr>
      <w:i/>
      <w:iCs/>
      <w:color w:val="2E74B5" w:themeColor="accent1" w:themeShade="BF"/>
    </w:rPr>
  </w:style>
  <w:style w:type="character" w:styleId="IntenseReference">
    <w:name w:val="Intense Reference"/>
    <w:basedOn w:val="DefaultParagraphFont"/>
    <w:uiPriority w:val="32"/>
    <w:qFormat/>
    <w:rsid w:val="0086328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1075</Words>
  <Characters>5593</Characters>
  <Application>Microsoft Office Word</Application>
  <DocSecurity>0</DocSecurity>
  <Lines>107</Lines>
  <Paragraphs>58</Paragraphs>
  <ScaleCrop>false</ScaleCrop>
  <Company/>
  <LinksUpToDate>false</LinksUpToDate>
  <CharactersWithSpaces>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2026-08-13T02:43:00Z</dcterms:created>
  <dcterms:modified xsi:type="dcterms:W3CDTF">2026-08-13T02:43:00Z</dcterms:modified>
</cp:coreProperties>
</file>