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A8A8" w14:textId="77777777" w:rsidR="009E0A2F" w:rsidRPr="009E0A2F" w:rsidRDefault="009E0A2F">
      <w:pPr>
        <w:rPr>
          <w:b/>
        </w:rPr>
      </w:pPr>
      <w:r w:rsidRPr="009E0A2F">
        <w:rPr>
          <w:b/>
        </w:rPr>
        <w:t>LABORERS - ( ergates , Strong's G2040 )</w:t>
      </w:r>
    </w:p>
    <w:p w14:paraId="7DF735A8" w14:textId="77777777" w:rsidR="009E0A2F" w:rsidRDefault="009E0A2F">
      <w:r w:rsidRPr="009E0A2F">
        <w:rPr>
          <w:b/>
        </w:rPr>
        <w:t>Summary:</w:t>
      </w:r>
    </w:p>
    <w:p w14:paraId="01D64E64" w14:textId="77777777" w:rsidR="009E0A2F" w:rsidRDefault="009E0A2F">
      <w:r>
        <w:t>The English word laborers in Matthew 9:38 translates the Greek word ergates, denoting one who engages in toil, work, or active exertion. In the immediate context of our Lord's earthly ministry, it refers to workers actively engaged in the spiritual harvest fields of God. Rather than passive observers or casual spectators, these are individuals who exert genuine effort, often to the point of weariness, in gathering the ripened spiritual harvest for the Kingdom of Heaven.</w:t>
      </w:r>
    </w:p>
    <w:p w14:paraId="6B835C35" w14:textId="77777777" w:rsidR="009E0A2F" w:rsidRDefault="009E0A2F"/>
    <w:p w14:paraId="11DD9950" w14:textId="77777777" w:rsidR="009E0A2F" w:rsidRDefault="009E0A2F">
      <w:r w:rsidRPr="009E0A2F">
        <w:rPr>
          <w:b/>
        </w:rPr>
        <w:t>Full Study:</w:t>
      </w:r>
    </w:p>
    <w:p w14:paraId="6595EC05" w14:textId="77777777" w:rsidR="009E0A2F" w:rsidRPr="009E0A2F" w:rsidRDefault="009E0A2F">
      <w:pPr>
        <w:rPr>
          <w:b/>
        </w:rPr>
      </w:pPr>
      <w:r w:rsidRPr="009E0A2F">
        <w:rPr>
          <w:b/>
        </w:rPr>
        <w:t>1. Word Picture / Background</w:t>
      </w:r>
    </w:p>
    <w:p w14:paraId="79D5DEAA" w14:textId="77777777" w:rsidR="009E0A2F" w:rsidRDefault="009E0A2F">
      <w:r>
        <w:t xml:space="preserve">- The root behind ergates is ergon, which simply means work, deed, or action. </w:t>
      </w:r>
    </w:p>
    <w:p w14:paraId="3A666FAD" w14:textId="77777777" w:rsidR="009E0A2F" w:rsidRDefault="009E0A2F">
      <w:r>
        <w:t>- In the ancient Greco-Roman world, an ergates was typically a manual laborer, artisan, or field worker who earned his living through physical exertion and sweat.</w:t>
      </w:r>
    </w:p>
    <w:p w14:paraId="065A3718" w14:textId="77777777" w:rsidR="009E0A2F" w:rsidRDefault="009E0A2F">
      <w:r>
        <w:t>- In Jewish and early Christian contexts, the word naturally transitioned to describe spiritual labor—the strenuous, purposeful work of advancing God’s truth and gathering souls.</w:t>
      </w:r>
    </w:p>
    <w:p w14:paraId="6AAB0BAA" w14:textId="77777777" w:rsidR="009E0A2F" w:rsidRDefault="009E0A2F">
      <w:r>
        <w:t>- Jesus uses this agricultural metaphor to remind His disciples that spiritual harvest requires real, intentional work, just as physical farming requires backbreaking labor under the heat of the day.</w:t>
      </w:r>
    </w:p>
    <w:p w14:paraId="65E07CD6" w14:textId="77777777" w:rsidR="009E0A2F" w:rsidRDefault="009E0A2F"/>
    <w:p w14:paraId="6606740D" w14:textId="77777777" w:rsidR="009E0A2F" w:rsidRPr="009E0A2F" w:rsidRDefault="009E0A2F">
      <w:pPr>
        <w:rPr>
          <w:b/>
        </w:rPr>
      </w:pPr>
      <w:r w:rsidRPr="009E0A2F">
        <w:rPr>
          <w:b/>
        </w:rPr>
        <w:t>2. Meaning / Lexical Definition</w:t>
      </w:r>
    </w:p>
    <w:p w14:paraId="012F7805" w14:textId="77777777" w:rsidR="009E0A2F" w:rsidRDefault="009E0A2F">
      <w:r>
        <w:t>- Ergates refers to a workman, laborer, or doer of work.</w:t>
      </w:r>
    </w:p>
    <w:p w14:paraId="6EC1FB3D" w14:textId="77777777" w:rsidR="009E0A2F" w:rsidRDefault="009E0A2F">
      <w:r>
        <w:t>- It emphasizes the active output of energy and personal investment in a specific task.</w:t>
      </w:r>
    </w:p>
    <w:p w14:paraId="2962035E" w14:textId="77777777" w:rsidR="009E0A2F" w:rsidRDefault="009E0A2F">
      <w:r>
        <w:t>- It is distinguished from idleness or mere wishing; the laborer is one who puts his hand to the plow and stays the course until the task is accomplished.</w:t>
      </w:r>
    </w:p>
    <w:p w14:paraId="5C720DE7" w14:textId="77777777" w:rsidR="009E0A2F" w:rsidRDefault="009E0A2F">
      <w:r>
        <w:t>- The term carries inherent dignity, affirming that the work of God is a genuine vocation requiring dedication and toil.</w:t>
      </w:r>
    </w:p>
    <w:p w14:paraId="040C0A95" w14:textId="77777777" w:rsidR="009E0A2F" w:rsidRDefault="009E0A2F"/>
    <w:p w14:paraId="30F6EE65" w14:textId="77777777" w:rsidR="009E0A2F" w:rsidRPr="009E0A2F" w:rsidRDefault="009E0A2F">
      <w:pPr>
        <w:rPr>
          <w:b/>
        </w:rPr>
      </w:pPr>
      <w:r w:rsidRPr="009E0A2F">
        <w:rPr>
          <w:b/>
        </w:rPr>
        <w:t>3. Usage and Word Pictures</w:t>
      </w:r>
    </w:p>
    <w:p w14:paraId="0FEAF6A0" w14:textId="77777777" w:rsidR="009E0A2F" w:rsidRDefault="009E0A2F">
      <w:r>
        <w:t>- Matthew 9:38 pictures a vast, ripe harvest field with too few hands to gather it, prompting Jesus to command His followers to pray for more laborers.</w:t>
      </w:r>
    </w:p>
    <w:p w14:paraId="69A86B57" w14:textId="77777777" w:rsidR="009E0A2F" w:rsidRDefault="009E0A2F">
      <w:r>
        <w:t>- In other New Testament contexts, the word describes workers in the vineyard of the Lord, ministers of the gospel, and even deceitful workers who oppose the truth.</w:t>
      </w:r>
    </w:p>
    <w:p w14:paraId="1FE0FE3D" w14:textId="77777777" w:rsidR="009E0A2F" w:rsidRDefault="009E0A2F">
      <w:r>
        <w:t>- The underlying picture is always one of purposeful productivity; an ergates is evaluated by the fruit and progress of his labor.</w:t>
      </w:r>
    </w:p>
    <w:p w14:paraId="5873221F" w14:textId="77777777" w:rsidR="009E0A2F" w:rsidRDefault="009E0A2F"/>
    <w:p w14:paraId="5D57A2FD" w14:textId="77777777" w:rsidR="009E0A2F" w:rsidRPr="009E0A2F" w:rsidRDefault="009E0A2F">
      <w:pPr>
        <w:rPr>
          <w:b/>
        </w:rPr>
      </w:pPr>
      <w:r w:rsidRPr="009E0A2F">
        <w:rPr>
          <w:b/>
        </w:rPr>
        <w:t>4. Theological Implications</w:t>
      </w:r>
    </w:p>
    <w:p w14:paraId="6B5A8A43" w14:textId="77777777" w:rsidR="009E0A2F" w:rsidRDefault="009E0A2F">
      <w:r>
        <w:t>- Salvation is entirely of grace, but the propagation of the gospel and the discipleship of believers involve human instrumentality and strenuous labor.</w:t>
      </w:r>
    </w:p>
    <w:p w14:paraId="75060CE6" w14:textId="77777777" w:rsidR="009E0A2F" w:rsidRDefault="009E0A2F">
      <w:r>
        <w:t>- God sovereignly owns the harvest, yet He ordains human laborers as His primary means for gathering it.</w:t>
      </w:r>
    </w:p>
    <w:p w14:paraId="284B854B" w14:textId="77777777" w:rsidR="009E0A2F" w:rsidRDefault="009E0A2F">
      <w:r>
        <w:t>- Faithful spiritual labor is not performed in human strength alone, but it requires divine enablement combined with human willingness to sweat, serve, and sacrifice.</w:t>
      </w:r>
    </w:p>
    <w:p w14:paraId="25BCA568" w14:textId="77777777" w:rsidR="009E0A2F" w:rsidRDefault="009E0A2F"/>
    <w:p w14:paraId="2D941470" w14:textId="77777777" w:rsidR="009E0A2F" w:rsidRPr="009E0A2F" w:rsidRDefault="009E0A2F">
      <w:pPr>
        <w:rPr>
          <w:b/>
        </w:rPr>
      </w:pPr>
      <w:r w:rsidRPr="009E0A2F">
        <w:rPr>
          <w:b/>
        </w:rPr>
        <w:t>5. Contextual Nuance in the Passage</w:t>
      </w:r>
    </w:p>
    <w:p w14:paraId="5FCDFF2F" w14:textId="77777777" w:rsidR="009E0A2F" w:rsidRDefault="009E0A2F">
      <w:r>
        <w:t>- In Matthew 9:36–38, Jesus looks upon the crowds with deep compassion because they are weary and scattered, "like sheep having no shepherd."</w:t>
      </w:r>
    </w:p>
    <w:p w14:paraId="27E39602" w14:textId="77777777" w:rsidR="009E0A2F" w:rsidRDefault="009E0A2F">
      <w:r>
        <w:t>- He observes that "the harvest truly is plentiful, but the laborers are few."</w:t>
      </w:r>
    </w:p>
    <w:p w14:paraId="20EE4387" w14:textId="77777777" w:rsidR="009E0A2F" w:rsidRDefault="009E0A2F">
      <w:r>
        <w:t xml:space="preserve">- Here, the laborers are urgently needed to rescue, guide, and gather the spiritually destitute people of Israel into the Kingdom. </w:t>
      </w:r>
    </w:p>
    <w:p w14:paraId="2C2A2BB6" w14:textId="77777777" w:rsidR="009E0A2F" w:rsidRDefault="009E0A2F">
      <w:r>
        <w:t>- The immediate application is a call to prayer: the Lord of the harvest must send forth workers because human ingenuity cannot manufacture true spiritual laborers.</w:t>
      </w:r>
    </w:p>
    <w:p w14:paraId="4FAFC065" w14:textId="77777777" w:rsidR="009E0A2F" w:rsidRDefault="009E0A2F"/>
    <w:p w14:paraId="2BBF729C" w14:textId="77777777" w:rsidR="009E0A2F" w:rsidRPr="009E0A2F" w:rsidRDefault="009E0A2F">
      <w:pPr>
        <w:rPr>
          <w:b/>
        </w:rPr>
      </w:pPr>
      <w:r w:rsidRPr="009E0A2F">
        <w:rPr>
          <w:b/>
        </w:rPr>
        <w:t>6. Key Uses in Other Verses (NKJV)</w:t>
      </w:r>
    </w:p>
    <w:p w14:paraId="11D3DBA4" w14:textId="77777777" w:rsidR="009E0A2F" w:rsidRDefault="009E0A2F">
      <w:r>
        <w:t>- Matthew 20:1 - "For the kingdom of heaven is like a landowner who went out early in the morning to hire laborers for his vineyard."</w:t>
      </w:r>
    </w:p>
    <w:p w14:paraId="4DD29A34" w14:textId="77777777" w:rsidR="009E0A2F" w:rsidRDefault="009E0A2F">
      <w:r>
        <w:t>- Luke 10:2 - "Then He said to them, 'The harvest truly is great, but the laborers are few; therefore pray the Lord of the harvest to send out laborers into His harvest.'"</w:t>
      </w:r>
    </w:p>
    <w:p w14:paraId="7F048A7B" w14:textId="77777777" w:rsidR="009E0A2F" w:rsidRDefault="009E0A2F">
      <w:r>
        <w:t>- Philippians 3:2 - "Beware of dogs, beware of evil workers, beware of the mutilation!"</w:t>
      </w:r>
    </w:p>
    <w:p w14:paraId="2271D40C" w14:textId="77777777" w:rsidR="009E0A2F" w:rsidRDefault="009E0A2F">
      <w:r>
        <w:t>- 2 Timothy 2:15 - "Be diligent to present yourself approved to God, a worker who does not need to be ashamed, rightly dividing the word of truth."</w:t>
      </w:r>
    </w:p>
    <w:p w14:paraId="5A2DF7E2" w14:textId="77777777" w:rsidR="009E0A2F" w:rsidRDefault="009E0A2F">
      <w:r>
        <w:t>- James 5:4 - "Indeed the wages of the laborers who mowed your fields, which you kept back by fraud, cry out..."</w:t>
      </w:r>
    </w:p>
    <w:p w14:paraId="7288A4EA" w14:textId="77777777" w:rsidR="009E0A2F" w:rsidRDefault="009E0A2F"/>
    <w:p w14:paraId="5CB5F133" w14:textId="77777777" w:rsidR="009E0A2F" w:rsidRPr="009E0A2F" w:rsidRDefault="009E0A2F">
      <w:pPr>
        <w:rPr>
          <w:b/>
        </w:rPr>
      </w:pPr>
      <w:r w:rsidRPr="009E0A2F">
        <w:rPr>
          <w:b/>
        </w:rPr>
        <w:t>7. Other Relevant Insights</w:t>
      </w:r>
    </w:p>
    <w:p w14:paraId="6AA2F453" w14:textId="77777777" w:rsidR="009E0A2F" w:rsidRDefault="009E0A2F">
      <w:r>
        <w:t>- The command in Matthew 9:38 to pray for laborers is the only time Jesus tells His disciples to pray specifically for a workforce, highlighting the absolute necessity of divine intervention in missionary and pastoral recruitment.</w:t>
      </w:r>
    </w:p>
    <w:p w14:paraId="38EBB635" w14:textId="77777777" w:rsidR="009E0A2F" w:rsidRDefault="009E0A2F">
      <w:r>
        <w:t>- True Christian labor is characterized by endurance, resilience, and an unwavering focus on the Master's will rather than personal comfort.</w:t>
      </w:r>
    </w:p>
    <w:p w14:paraId="0738DA84" w14:textId="77777777" w:rsidR="009E0A2F" w:rsidRDefault="009E0A2F"/>
    <w:p w14:paraId="140E97A2" w14:textId="77777777" w:rsidR="009E0A2F" w:rsidRPr="009E0A2F" w:rsidRDefault="009E0A2F">
      <w:pPr>
        <w:rPr>
          <w:b/>
        </w:rPr>
      </w:pPr>
      <w:r w:rsidRPr="009E0A2F">
        <w:rPr>
          <w:b/>
        </w:rPr>
        <w:t>8. References</w:t>
      </w:r>
    </w:p>
    <w:p w14:paraId="259BE645" w14:textId="77777777" w:rsidR="009E0A2F" w:rsidRDefault="009E0A2F">
      <w:r>
        <w:t>BDAG (A Greek-English Lexicon of the New Testament and Other Early Christian Literature)</w:t>
      </w:r>
    </w:p>
    <w:p w14:paraId="66C569E7" w14:textId="77777777" w:rsidR="009E0A2F" w:rsidRDefault="009E0A2F">
      <w:r>
        <w:t>TWOT (Theological Wordbook of the Old Testament)</w:t>
      </w:r>
    </w:p>
    <w:p w14:paraId="5125C727" w14:textId="77777777" w:rsidR="009E0A2F" w:rsidRDefault="009E0A2F">
      <w:r>
        <w:t>NIDNTTE (New International Dictionary of New Testament Theology and Exegesis)</w:t>
      </w:r>
    </w:p>
    <w:p w14:paraId="4A792BAA" w14:textId="77777777" w:rsidR="009E0A2F" w:rsidRDefault="009E0A2F">
      <w:r>
        <w:t>Thayer's Greek-English Lexicon of the New Testament</w:t>
      </w:r>
    </w:p>
    <w:p w14:paraId="2E5465F3" w14:textId="77777777" w:rsidR="009E0A2F" w:rsidRDefault="009E0A2F">
      <w:r>
        <w:t>Vine's Expository Dictionary of Old and New Testament Words</w:t>
      </w:r>
    </w:p>
    <w:p w14:paraId="0727986C" w14:textId="77777777" w:rsidR="009E0A2F" w:rsidRDefault="009E0A2F">
      <w:r>
        <w:t>Zodhiates' Complete Word Study Dictionary: New Testament</w:t>
      </w:r>
    </w:p>
    <w:p w14:paraId="00975D40" w14:textId="77777777" w:rsidR="009E0A2F" w:rsidRDefault="009E0A2F">
      <w:r>
        <w:t>Enduring Word Bible Commentary by David Guzik</w:t>
      </w:r>
    </w:p>
    <w:p w14:paraId="4DB36142" w14:textId="49E1032B" w:rsidR="004C5552" w:rsidRDefault="009E0A2F">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0A2F"/>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2D2F"/>
  <w15:chartTrackingRefBased/>
  <w15:docId w15:val="{BA0A0D80-37D8-49C0-A5CB-EE108DA8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0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0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2F"/>
    <w:rPr>
      <w:rFonts w:eastAsiaTheme="majorEastAsia" w:cstheme="majorBidi"/>
      <w:color w:val="272727" w:themeColor="text1" w:themeTint="D8"/>
    </w:rPr>
  </w:style>
  <w:style w:type="paragraph" w:styleId="Title">
    <w:name w:val="Title"/>
    <w:basedOn w:val="Normal"/>
    <w:next w:val="Normal"/>
    <w:link w:val="TitleChar"/>
    <w:uiPriority w:val="10"/>
    <w:qFormat/>
    <w:rsid w:val="009E0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2F"/>
    <w:pPr>
      <w:spacing w:before="160"/>
      <w:jc w:val="center"/>
    </w:pPr>
    <w:rPr>
      <w:i/>
      <w:iCs/>
      <w:color w:val="404040" w:themeColor="text1" w:themeTint="BF"/>
    </w:rPr>
  </w:style>
  <w:style w:type="character" w:customStyle="1" w:styleId="QuoteChar">
    <w:name w:val="Quote Char"/>
    <w:basedOn w:val="DefaultParagraphFont"/>
    <w:link w:val="Quote"/>
    <w:uiPriority w:val="29"/>
    <w:rsid w:val="009E0A2F"/>
    <w:rPr>
      <w:i/>
      <w:iCs/>
      <w:color w:val="404040" w:themeColor="text1" w:themeTint="BF"/>
    </w:rPr>
  </w:style>
  <w:style w:type="paragraph" w:styleId="ListParagraph">
    <w:name w:val="List Paragraph"/>
    <w:basedOn w:val="Normal"/>
    <w:uiPriority w:val="34"/>
    <w:qFormat/>
    <w:rsid w:val="009E0A2F"/>
    <w:pPr>
      <w:ind w:left="720"/>
      <w:contextualSpacing/>
    </w:pPr>
  </w:style>
  <w:style w:type="character" w:styleId="IntenseEmphasis">
    <w:name w:val="Intense Emphasis"/>
    <w:basedOn w:val="DefaultParagraphFont"/>
    <w:uiPriority w:val="21"/>
    <w:qFormat/>
    <w:rsid w:val="009E0A2F"/>
    <w:rPr>
      <w:i/>
      <w:iCs/>
      <w:color w:val="2E74B5" w:themeColor="accent1" w:themeShade="BF"/>
    </w:rPr>
  </w:style>
  <w:style w:type="paragraph" w:styleId="IntenseQuote">
    <w:name w:val="Intense Quote"/>
    <w:basedOn w:val="Normal"/>
    <w:next w:val="Normal"/>
    <w:link w:val="IntenseQuoteChar"/>
    <w:uiPriority w:val="30"/>
    <w:qFormat/>
    <w:rsid w:val="009E0A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0A2F"/>
    <w:rPr>
      <w:i/>
      <w:iCs/>
      <w:color w:val="2E74B5" w:themeColor="accent1" w:themeShade="BF"/>
    </w:rPr>
  </w:style>
  <w:style w:type="character" w:styleId="IntenseReference">
    <w:name w:val="Intense Reference"/>
    <w:basedOn w:val="DefaultParagraphFont"/>
    <w:uiPriority w:val="32"/>
    <w:qFormat/>
    <w:rsid w:val="009E0A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3948</Characters>
  <Application>Microsoft Office Word</Application>
  <DocSecurity>0</DocSecurity>
  <Lines>75</Lines>
  <Paragraphs>41</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