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ED33" w14:textId="77777777" w:rsidR="00BA624B" w:rsidRPr="00BA624B" w:rsidRDefault="00BA624B">
      <w:pPr>
        <w:rPr>
          <w:b/>
        </w:rPr>
      </w:pPr>
      <w:r w:rsidRPr="00BA624B">
        <w:rPr>
          <w:b/>
        </w:rPr>
        <w:t>SCOURGE - ( mastigoō , Strong's G3146 )</w:t>
      </w:r>
    </w:p>
    <w:p w14:paraId="68B8BF9A" w14:textId="77777777" w:rsidR="00BA624B" w:rsidRDefault="00BA624B">
      <w:r w:rsidRPr="00BA624B">
        <w:rPr>
          <w:b/>
        </w:rPr>
        <w:t>Summary:</w:t>
      </w:r>
    </w:p>
    <w:p w14:paraId="30BA4914" w14:textId="77777777" w:rsidR="00BA624B" w:rsidRDefault="00BA624B">
      <w:r>
        <w:t>The verb mastigoō refers to the act of severe physical flogging or whipping, historically used as an official judicial punishment or disciplinary measure. In Matthew 10:17, Jesus uses this term to warn His disciples of the painful reality of religious persecution. He foretells that their loyalty to Him will result in them being arrested, brought before local religious courts, and physically scourged within the very walls of the synagogues. This term highlights the physical, emotional, and social cost of discipleship, reminding believers that the proclamation of the gospel often provokes hostile opposition from established religious systems.</w:t>
      </w:r>
    </w:p>
    <w:p w14:paraId="07D58A27" w14:textId="77777777" w:rsidR="00BA624B" w:rsidRDefault="00BA624B"/>
    <w:p w14:paraId="75B05D5E" w14:textId="77777777" w:rsidR="00BA624B" w:rsidRDefault="00BA624B">
      <w:r w:rsidRPr="00BA624B">
        <w:rPr>
          <w:b/>
        </w:rPr>
        <w:t>Full Study:</w:t>
      </w:r>
    </w:p>
    <w:p w14:paraId="782F1340" w14:textId="77777777" w:rsidR="00BA624B" w:rsidRDefault="00BA624B"/>
    <w:p w14:paraId="15D9EF6A" w14:textId="77777777" w:rsidR="00BA624B" w:rsidRPr="00BA624B" w:rsidRDefault="00BA624B">
      <w:pPr>
        <w:rPr>
          <w:b/>
        </w:rPr>
      </w:pPr>
      <w:r w:rsidRPr="00BA624B">
        <w:rPr>
          <w:b/>
        </w:rPr>
        <w:t xml:space="preserve"> 1. Word Picture / Background</w:t>
      </w:r>
    </w:p>
    <w:p w14:paraId="4AF08AC3" w14:textId="77777777" w:rsidR="00BA624B" w:rsidRDefault="00BA624B">
      <w:r>
        <w:t>The root of mastigoō is mastix, which refers to a whip, lash, or scourge. In the ancient Greco-Roman and Jewish worlds, scourging was a brutal form of corporal punishment. Under Jewish law, scourging was administered as a disciplinary measure in the synagogue for serious infractions of religious law or community standards. According to Deuteronomy 25:3, the law restricted the punishment to forty stripes, which Jewish practice traditionally reduced to thirty-nine to prevent accidentally exceeding the legal limit. The whip used in Jewish synagogues typically consisted of three leather straps, meaning thirteen strikes of the whip equated to thirty-nine lashes. This punishment was deeply painful and highly humiliating, designed to publicly shame and correct the offender within their local community.</w:t>
      </w:r>
    </w:p>
    <w:p w14:paraId="1D048FED" w14:textId="77777777" w:rsidR="00BA624B" w:rsidRDefault="00BA624B"/>
    <w:p w14:paraId="7C70AA21" w14:textId="77777777" w:rsidR="00BA624B" w:rsidRPr="00BA624B" w:rsidRDefault="00BA624B">
      <w:pPr>
        <w:rPr>
          <w:b/>
        </w:rPr>
      </w:pPr>
      <w:r w:rsidRPr="00BA624B">
        <w:rPr>
          <w:b/>
        </w:rPr>
        <w:t xml:space="preserve"> 2. Meaning / Lexical Definition</w:t>
      </w:r>
    </w:p>
    <w:p w14:paraId="09786B0D" w14:textId="77777777" w:rsidR="00BA624B" w:rsidRDefault="00BA624B">
      <w:r>
        <w:t>The verb mastigoō means to beat with a whip, flog, or scourge. It denotes the execution of a formal judicial sentence involving physical scourging. In the New Testament, the term carries two primary contexts:</w:t>
      </w:r>
    </w:p>
    <w:p w14:paraId="492DF4D6" w14:textId="77777777" w:rsidR="00BA624B" w:rsidRDefault="00BA624B">
      <w:r>
        <w:t>• Synagogal Disciplinary Flogging: Executed by Jewish religious authorities to punish heresy or insubordination (Matthew 10:17; 23:34).</w:t>
      </w:r>
    </w:p>
    <w:p w14:paraId="5E4F08BC" w14:textId="77777777" w:rsidR="00BA624B" w:rsidRDefault="00BA624B">
      <w:r>
        <w:t>• Roman Judicial Flogging: A brutal, unrestricted torture method often preceding execution, which left the victim bloody and severely injured (Matthew 20:19; John 19:1).</w:t>
      </w:r>
    </w:p>
    <w:p w14:paraId="6CA48874" w14:textId="77777777" w:rsidR="00BA624B" w:rsidRDefault="00BA624B">
      <w:r>
        <w:t>• Divine Chastisement: Used metaphorically to describe God’s loving but painful discipline of His children (Hebrews 12:6).</w:t>
      </w:r>
    </w:p>
    <w:p w14:paraId="3397371E" w14:textId="77777777" w:rsidR="00BA624B" w:rsidRDefault="00BA624B"/>
    <w:p w14:paraId="2DBF3AAB" w14:textId="77777777" w:rsidR="00BA624B" w:rsidRPr="00BA624B" w:rsidRDefault="00BA624B">
      <w:pPr>
        <w:rPr>
          <w:b/>
        </w:rPr>
      </w:pPr>
      <w:r w:rsidRPr="00BA624B">
        <w:rPr>
          <w:b/>
        </w:rPr>
        <w:t xml:space="preserve"> 3. Usage and Word Pictures</w:t>
      </w:r>
    </w:p>
    <w:p w14:paraId="19BFCDF3" w14:textId="77777777" w:rsidR="00BA624B" w:rsidRDefault="00BA624B">
      <w:r>
        <w:t>• The Mark of Persecution: In Matthew 10:17, the scourging is not a random act of violence but an organized, institutional punishment. The whip striking the flesh of the disciples serves as a vivid physical picture of the friction between the kingdom of God and the kingdoms of this world.</w:t>
      </w:r>
    </w:p>
    <w:p w14:paraId="67572520" w14:textId="77777777" w:rsidR="00BA624B" w:rsidRDefault="00BA624B">
      <w:r>
        <w:t>• Identification with Jesus: The word is used of Jesus’ own sufferings prior to His crucifixion. When the disciples underwent scourging, they were literally bearing in their bodies the marks of the Lord Jesus, participating in His sufferings.</w:t>
      </w:r>
    </w:p>
    <w:p w14:paraId="24D939EB" w14:textId="77777777" w:rsidR="00BA624B" w:rsidRDefault="00BA624B">
      <w:r>
        <w:t>• The Whip of Loving Discipline: In its figurative use in Hebrews 12:6, the word is stripped of its punitive, hostile association and is transformed into a picture of parental training. God’s "scourging" of His children is painful, but its motive is pure love, and its goal is holiness.</w:t>
      </w:r>
    </w:p>
    <w:p w14:paraId="6F979B1C" w14:textId="77777777" w:rsidR="00BA624B" w:rsidRDefault="00BA624B"/>
    <w:p w14:paraId="2CC5827D" w14:textId="77777777" w:rsidR="00BA624B" w:rsidRPr="00BA624B" w:rsidRDefault="00BA624B">
      <w:pPr>
        <w:rPr>
          <w:b/>
        </w:rPr>
      </w:pPr>
      <w:r w:rsidRPr="00BA624B">
        <w:rPr>
          <w:b/>
        </w:rPr>
        <w:t xml:space="preserve"> 4. Theological Implications</w:t>
      </w:r>
    </w:p>
    <w:p w14:paraId="3B8358BC" w14:textId="77777777" w:rsidR="00BA624B" w:rsidRDefault="00BA624B">
      <w:r>
        <w:t>• The Location of Persecution: Jesus warns that scourging will occur "in their synagogues." The synagogue was the center of community life, scripture reading, and worship. Theologically, this reveals the tragic irony of religious apostasy: the very place dedicated to the Word of God becomes the place where the messengers of God are beaten.</w:t>
      </w:r>
    </w:p>
    <w:p w14:paraId="03FFED5C" w14:textId="77777777" w:rsidR="00BA624B" w:rsidRDefault="00BA624B">
      <w:r>
        <w:t>• Suffering as a Mark of Faithfulness: Physical suffering and social shame are not signs of God’s abandonment but are often the direct consequences of faithful witness. Jesus prepares His disciples for this so that they will not be shocked or disillusioned when persecution comes.</w:t>
      </w:r>
    </w:p>
    <w:p w14:paraId="70F5EF68" w14:textId="77777777" w:rsidR="00BA624B" w:rsidRDefault="00BA624B">
      <w:r>
        <w:t>• The Sovereignty of God over Suffering: Jesus foretells the scourging before it happens, demonstrating that the suffering of His church is not outside of His control or plan. It serves as a testimony to the persecutors and the Gentiles.</w:t>
      </w:r>
    </w:p>
    <w:p w14:paraId="418CD35A" w14:textId="77777777" w:rsidR="00BA624B" w:rsidRDefault="00BA624B"/>
    <w:p w14:paraId="39399DA8" w14:textId="77777777" w:rsidR="00BA624B" w:rsidRPr="00BA624B" w:rsidRDefault="00BA624B">
      <w:pPr>
        <w:rPr>
          <w:b/>
        </w:rPr>
      </w:pPr>
      <w:r w:rsidRPr="00BA624B">
        <w:rPr>
          <w:b/>
        </w:rPr>
        <w:t xml:space="preserve"> 5. Contextual Nuance in the Passage</w:t>
      </w:r>
    </w:p>
    <w:p w14:paraId="66D24A3A" w14:textId="77777777" w:rsidR="00BA624B" w:rsidRDefault="00BA624B">
      <w:r>
        <w:t>In Matthew 10:17, Jesus is delivering what is often called the "Missionary Discourse" or the "Limited Commission." He prepares the twelve disciples for both their immediate local mission to Israel and their future global mission. The phrase "beware of men" sets a tone of spiritual vigilance. Jesus exposes the true nature of the opposition—it will come from "men," specifically religious men. By specifying that they will "scourge you in their synagogues," Jesus makes a sharp distinction between His followers and the traditional religious establishment ("their" synagogues, not "yours"). The scourging they would receive was meant to silence them, yet God would use their endurance through this physical trial as a powerful witness of the gospel's truth.</w:t>
      </w:r>
    </w:p>
    <w:p w14:paraId="5B58DD79" w14:textId="77777777" w:rsidR="00BA624B" w:rsidRDefault="00BA624B"/>
    <w:p w14:paraId="4640F069" w14:textId="77777777" w:rsidR="00BA624B" w:rsidRPr="00BA624B" w:rsidRDefault="00BA624B">
      <w:pPr>
        <w:rPr>
          <w:b/>
        </w:rPr>
      </w:pPr>
      <w:r w:rsidRPr="00BA624B">
        <w:rPr>
          <w:b/>
        </w:rPr>
        <w:t xml:space="preserve"> 6. Key Uses in Other Verses (NKJV)</w:t>
      </w:r>
    </w:p>
    <w:p w14:paraId="2D15EB2B" w14:textId="77777777" w:rsidR="00BA624B" w:rsidRDefault="00BA624B">
      <w:r>
        <w:t>• Matthew 20:19 - "...and deliver Him to the Gentiles to mock and to scourge and to crucify. And the third day He will rise again."</w:t>
      </w:r>
    </w:p>
    <w:p w14:paraId="766D89A9" w14:textId="77777777" w:rsidR="00BA624B" w:rsidRDefault="00BA624B">
      <w:r>
        <w:t>• Matthew 23:34 - "Therefore, indeed, I send you prophets, wise men, and scribes: some of them you will kill and crucify, and some of them you will scourge in your synagogues and persecute from city to city,"</w:t>
      </w:r>
    </w:p>
    <w:p w14:paraId="38BE4062" w14:textId="77777777" w:rsidR="00BA624B" w:rsidRDefault="00BA624B">
      <w:r>
        <w:t>• John 19:1 - "So then Pilate took Jesus and scourged Him."</w:t>
      </w:r>
    </w:p>
    <w:p w14:paraId="4B4BBA49" w14:textId="77777777" w:rsidR="00BA624B" w:rsidRDefault="00BA624B">
      <w:r>
        <w:t>• Hebrews 12:6 - "For whom the LORD loves He chastens, And scourges every son whom He receives."</w:t>
      </w:r>
    </w:p>
    <w:p w14:paraId="47E98270" w14:textId="77777777" w:rsidR="00BA624B" w:rsidRDefault="00BA624B"/>
    <w:p w14:paraId="34F430B3" w14:textId="77777777" w:rsidR="00BA624B" w:rsidRPr="00BA624B" w:rsidRDefault="00BA624B">
      <w:pPr>
        <w:rPr>
          <w:b/>
        </w:rPr>
      </w:pPr>
      <w:r w:rsidRPr="00BA624B">
        <w:rPr>
          <w:b/>
        </w:rPr>
        <w:t xml:space="preserve"> 7. Other Relevant Insights</w:t>
      </w:r>
    </w:p>
    <w:p w14:paraId="2E34CB02" w14:textId="77777777" w:rsidR="00BA624B" w:rsidRDefault="00BA624B">
      <w:r>
        <w:t>While the Roman scourging (flagellatio) was notoriously brutal—often using a whip embedded with pieces of metal or bone that could expose muscles and bones—the scourging Jesus predicted in Matthew 10:17 was the Jewish synagogue flogging. Though less physically fatal than the Roman equivalent, it carried immense social stigma, effectively declaring the disciple a heretic and an outcast from Jewish society. The apostle Paul experienced this specific synagogue scourging five times, receiving the "forty stripes minus one" (2 Corinthians 11:24), proving the literal fulfillment of Jesus' warning in Matthew 10:17.</w:t>
      </w:r>
    </w:p>
    <w:p w14:paraId="157304CC" w14:textId="77777777" w:rsidR="00BA624B" w:rsidRDefault="00BA624B"/>
    <w:p w14:paraId="21EE7197" w14:textId="77777777" w:rsidR="00BA624B" w:rsidRPr="00BA624B" w:rsidRDefault="00BA624B">
      <w:pPr>
        <w:rPr>
          <w:b/>
        </w:rPr>
      </w:pPr>
      <w:r w:rsidRPr="00BA624B">
        <w:rPr>
          <w:b/>
        </w:rPr>
        <w:t xml:space="preserve"> 8. References</w:t>
      </w:r>
    </w:p>
    <w:p w14:paraId="35AE21A6" w14:textId="77777777" w:rsidR="00BA624B" w:rsidRDefault="00BA624B">
      <w:r>
        <w:t>• BDAG (Bauer, Danker, Arndt, Gingrich Greek-English Lexicon of the New Testament)</w:t>
      </w:r>
    </w:p>
    <w:p w14:paraId="65860BF4" w14:textId="77777777" w:rsidR="00BA624B" w:rsidRDefault="00BA624B">
      <w:r>
        <w:t>• Thayer's Greek-English Lexicon of the New Testament</w:t>
      </w:r>
    </w:p>
    <w:p w14:paraId="36A5CB97" w14:textId="77777777" w:rsidR="00BA624B" w:rsidRDefault="00BA624B">
      <w:r>
        <w:t>• NIDNTTE (New International Dictionary of New Testament Theology and Exegesis)</w:t>
      </w:r>
    </w:p>
    <w:p w14:paraId="000F8962" w14:textId="77777777" w:rsidR="00BA624B" w:rsidRDefault="00BA624B">
      <w:r>
        <w:t>• Theological Dictionary of the New Testament (TDNT / Little Kittel)</w:t>
      </w:r>
    </w:p>
    <w:p w14:paraId="3E6B8BB1" w14:textId="77777777" w:rsidR="00BA624B" w:rsidRDefault="00BA624B">
      <w:r>
        <w:t>• Blue Letter Bible</w:t>
      </w:r>
    </w:p>
    <w:p w14:paraId="30AC73F1" w14:textId="3EDADC25" w:rsidR="004C5552" w:rsidRDefault="00BA624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624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C0F0"/>
  <w15:chartTrackingRefBased/>
  <w15:docId w15:val="{07911E44-1B9F-4435-A151-9552068F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6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6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24B"/>
    <w:rPr>
      <w:rFonts w:eastAsiaTheme="majorEastAsia" w:cstheme="majorBidi"/>
      <w:color w:val="272727" w:themeColor="text1" w:themeTint="D8"/>
    </w:rPr>
  </w:style>
  <w:style w:type="paragraph" w:styleId="Title">
    <w:name w:val="Title"/>
    <w:basedOn w:val="Normal"/>
    <w:next w:val="Normal"/>
    <w:link w:val="TitleChar"/>
    <w:uiPriority w:val="10"/>
    <w:qFormat/>
    <w:rsid w:val="00BA6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24B"/>
    <w:pPr>
      <w:spacing w:before="160"/>
      <w:jc w:val="center"/>
    </w:pPr>
    <w:rPr>
      <w:i/>
      <w:iCs/>
      <w:color w:val="404040" w:themeColor="text1" w:themeTint="BF"/>
    </w:rPr>
  </w:style>
  <w:style w:type="character" w:customStyle="1" w:styleId="QuoteChar">
    <w:name w:val="Quote Char"/>
    <w:basedOn w:val="DefaultParagraphFont"/>
    <w:link w:val="Quote"/>
    <w:uiPriority w:val="29"/>
    <w:rsid w:val="00BA624B"/>
    <w:rPr>
      <w:i/>
      <w:iCs/>
      <w:color w:val="404040" w:themeColor="text1" w:themeTint="BF"/>
    </w:rPr>
  </w:style>
  <w:style w:type="paragraph" w:styleId="ListParagraph">
    <w:name w:val="List Paragraph"/>
    <w:basedOn w:val="Normal"/>
    <w:uiPriority w:val="34"/>
    <w:qFormat/>
    <w:rsid w:val="00BA624B"/>
    <w:pPr>
      <w:ind w:left="720"/>
      <w:contextualSpacing/>
    </w:pPr>
  </w:style>
  <w:style w:type="character" w:styleId="IntenseEmphasis">
    <w:name w:val="Intense Emphasis"/>
    <w:basedOn w:val="DefaultParagraphFont"/>
    <w:uiPriority w:val="21"/>
    <w:qFormat/>
    <w:rsid w:val="00BA624B"/>
    <w:rPr>
      <w:i/>
      <w:iCs/>
      <w:color w:val="2E74B5" w:themeColor="accent1" w:themeShade="BF"/>
    </w:rPr>
  </w:style>
  <w:style w:type="paragraph" w:styleId="IntenseQuote">
    <w:name w:val="Intense Quote"/>
    <w:basedOn w:val="Normal"/>
    <w:next w:val="Normal"/>
    <w:link w:val="IntenseQuoteChar"/>
    <w:uiPriority w:val="30"/>
    <w:qFormat/>
    <w:rsid w:val="00BA62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624B"/>
    <w:rPr>
      <w:i/>
      <w:iCs/>
      <w:color w:val="2E74B5" w:themeColor="accent1" w:themeShade="BF"/>
    </w:rPr>
  </w:style>
  <w:style w:type="character" w:styleId="IntenseReference">
    <w:name w:val="Intense Reference"/>
    <w:basedOn w:val="DefaultParagraphFont"/>
    <w:uiPriority w:val="32"/>
    <w:qFormat/>
    <w:rsid w:val="00BA62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5263</Characters>
  <Application>Microsoft Office Word</Application>
  <DocSecurity>0</DocSecurity>
  <Lines>101</Lines>
  <Paragraphs>55</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