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333D6" w14:textId="77777777" w:rsidR="00970AE5" w:rsidRPr="00970AE5" w:rsidRDefault="00970AE5">
      <w:pPr>
        <w:rPr>
          <w:b/>
        </w:rPr>
      </w:pPr>
      <w:r w:rsidRPr="00970AE5">
        <w:rPr>
          <w:b/>
        </w:rPr>
        <w:t>SPARROWS - ( struthion , Strong's G4765 )</w:t>
      </w:r>
    </w:p>
    <w:p w14:paraId="19578EC5" w14:textId="77777777" w:rsidR="00970AE5" w:rsidRDefault="00970AE5">
      <w:r w:rsidRPr="00970AE5">
        <w:rPr>
          <w:b/>
        </w:rPr>
        <w:t>Summary:</w:t>
      </w:r>
    </w:p>
    <w:p w14:paraId="7A1A884B" w14:textId="77777777" w:rsidR="00970AE5" w:rsidRDefault="00970AE5">
      <w:r>
        <w:t>The Greek term translated as "sparrows" in Matthew 10:29 refers to small, common birds of little commercial value in the ancient world. In the context of Christ's comforting words to His disciples, these insignificant creatures serve as a vivid illustration of the exhaustive, tender providence of God, assuring believers of their infinitely greater value to their heavenly Father.</w:t>
      </w:r>
    </w:p>
    <w:p w14:paraId="756E4A2E" w14:textId="77777777" w:rsidR="00970AE5" w:rsidRDefault="00970AE5"/>
    <w:p w14:paraId="38E98E72" w14:textId="77777777" w:rsidR="00970AE5" w:rsidRDefault="00970AE5">
      <w:r w:rsidRPr="00970AE5">
        <w:rPr>
          <w:b/>
        </w:rPr>
        <w:t>Full Study:</w:t>
      </w:r>
    </w:p>
    <w:p w14:paraId="755F0384" w14:textId="77777777" w:rsidR="00970AE5" w:rsidRDefault="00970AE5"/>
    <w:p w14:paraId="5B9EA8BF" w14:textId="77777777" w:rsidR="00970AE5" w:rsidRPr="00970AE5" w:rsidRDefault="00970AE5">
      <w:pPr>
        <w:rPr>
          <w:b/>
        </w:rPr>
      </w:pPr>
      <w:r w:rsidRPr="00970AE5">
        <w:rPr>
          <w:b/>
        </w:rPr>
        <w:t>1. Word Picture / Background</w:t>
      </w:r>
    </w:p>
    <w:p w14:paraId="7FCA3F60" w14:textId="77777777" w:rsidR="00970AE5" w:rsidRDefault="00970AE5">
      <w:r>
        <w:t>- The word denotes small birds, particularly sparrows or similar common fowl, which were sold very cheaply in the markets of the ancient Near East and Greco-Roman world.</w:t>
      </w:r>
    </w:p>
    <w:p w14:paraId="05EA828E" w14:textId="77777777" w:rsidR="00970AE5" w:rsidRDefault="00970AE5">
      <w:r>
        <w:t>- In the time of Jesus, sparrows were the cheapest birds available for purchase in the temple markets, often bought by the very poor as modest offerings for sacrifice or simply consumed as cheap food.</w:t>
      </w:r>
    </w:p>
    <w:p w14:paraId="757E4E97" w14:textId="77777777" w:rsidR="00970AE5" w:rsidRDefault="00970AE5">
      <w:r>
        <w:t>- Two sparrows could be purchased for a single assarion (a very small copper coin, worth about one-sixteenth of a denarius, or roughly a fraction of a day's wage), and in a later verse (Luke 12:6), Jesus notes that five are sold for two farthings, meaning the fifth was thrown in as virtually worthless.</w:t>
      </w:r>
    </w:p>
    <w:p w14:paraId="0D6FA61E" w14:textId="77777777" w:rsidR="00970AE5" w:rsidRDefault="00970AE5">
      <w:r>
        <w:t>- Despite their trivial status in human economics, Jesus explicitly declares that not one of these insignificant birds is forgotten before God.</w:t>
      </w:r>
    </w:p>
    <w:p w14:paraId="52AA2CC9" w14:textId="77777777" w:rsidR="00970AE5" w:rsidRDefault="00970AE5"/>
    <w:p w14:paraId="3BD189A4" w14:textId="77777777" w:rsidR="00970AE5" w:rsidRPr="00970AE5" w:rsidRDefault="00970AE5">
      <w:pPr>
        <w:rPr>
          <w:b/>
        </w:rPr>
      </w:pPr>
      <w:r w:rsidRPr="00970AE5">
        <w:rPr>
          <w:b/>
        </w:rPr>
        <w:t>2. Meaning / Lexical Definition</w:t>
      </w:r>
    </w:p>
    <w:p w14:paraId="6744FC44" w14:textId="77777777" w:rsidR="00970AE5" w:rsidRDefault="00970AE5">
      <w:r>
        <w:t>- Struthion functions as a diminutive noun describing a little sparrow or small bird.</w:t>
      </w:r>
    </w:p>
    <w:p w14:paraId="65DE9C68" w14:textId="77777777" w:rsidR="00970AE5" w:rsidRDefault="00970AE5">
      <w:r>
        <w:t>- It highlights smallness, commonness, and seemingly negligible worth in the eyes of human observers.</w:t>
      </w:r>
    </w:p>
    <w:p w14:paraId="3BE19D52" w14:textId="77777777" w:rsidR="00970AE5" w:rsidRDefault="00970AE5">
      <w:r>
        <w:t>- Lexically, it carries no hidden esoteric meaning; its power in the text is precisely tied to its ordinary, everyday nature.</w:t>
      </w:r>
    </w:p>
    <w:p w14:paraId="6324B516" w14:textId="77777777" w:rsidR="00970AE5" w:rsidRDefault="00970AE5"/>
    <w:p w14:paraId="53D595B6" w14:textId="77777777" w:rsidR="00970AE5" w:rsidRPr="00970AE5" w:rsidRDefault="00970AE5">
      <w:pPr>
        <w:rPr>
          <w:b/>
        </w:rPr>
      </w:pPr>
      <w:r w:rsidRPr="00970AE5">
        <w:rPr>
          <w:b/>
        </w:rPr>
        <w:t>3. Usage and Word Pictures</w:t>
      </w:r>
    </w:p>
    <w:p w14:paraId="5E6E457A" w14:textId="77777777" w:rsidR="00970AE5" w:rsidRDefault="00970AE5">
      <w:r>
        <w:t>- Jesus uses the sparrow to create a powerful a fortiori argument (from the lesser to the greater): if God's providential care extends even to creatures that humans treat as disposable, how much more does it extend to human beings made in His image, and specifically to His children?</w:t>
      </w:r>
    </w:p>
    <w:p w14:paraId="36584C31" w14:textId="77777777" w:rsidR="00970AE5" w:rsidRDefault="00970AE5">
      <w:r>
        <w:t>- The imagery forces the listener to look at the lowest tier of creation to measure the vast, microscopic scope of divine attention. Nothing is too small to escape God's notice.</w:t>
      </w:r>
    </w:p>
    <w:p w14:paraId="7EE64D1E" w14:textId="77777777" w:rsidR="00970AE5" w:rsidRDefault="00970AE5"/>
    <w:p w14:paraId="27EB386F" w14:textId="77777777" w:rsidR="00970AE5" w:rsidRPr="00970AE5" w:rsidRDefault="00970AE5">
      <w:pPr>
        <w:rPr>
          <w:b/>
        </w:rPr>
      </w:pPr>
      <w:r w:rsidRPr="00970AE5">
        <w:rPr>
          <w:b/>
        </w:rPr>
        <w:t>4. Theological Implications</w:t>
      </w:r>
    </w:p>
    <w:p w14:paraId="27A23312" w14:textId="77777777" w:rsidR="00970AE5" w:rsidRDefault="00970AE5">
      <w:r>
        <w:t>- The sovereignty of God: Divine providence is not merely macro-management of the universe, but meticulous care that reaches down to the individual sparrow.</w:t>
      </w:r>
    </w:p>
    <w:p w14:paraId="29A140E1" w14:textId="77777777" w:rsidR="00970AE5" w:rsidRDefault="00970AE5">
      <w:r>
        <w:t>- The value of human life: Believers are of "more value than many sparrows" (Matthew 10:31), grounding human worth not in societal utility or economic output, but in the deliberate, loving decree of the Creator.</w:t>
      </w:r>
    </w:p>
    <w:p w14:paraId="7BC4E2D6" w14:textId="77777777" w:rsidR="00970AE5" w:rsidRDefault="00970AE5">
      <w:r>
        <w:t>- Comfort in persecution: The immediate theological context of Matthew 10 is the threat of persecution. Jesus uses the fate of the sparrow—which does not fall to the ground apart from the Father's will—to calm the fear of His disciples and foster radical trust.</w:t>
      </w:r>
    </w:p>
    <w:p w14:paraId="537CBE1A" w14:textId="77777777" w:rsidR="00970AE5" w:rsidRDefault="00970AE5"/>
    <w:p w14:paraId="2F616753" w14:textId="77777777" w:rsidR="00970AE5" w:rsidRPr="00970AE5" w:rsidRDefault="00970AE5">
      <w:pPr>
        <w:rPr>
          <w:b/>
        </w:rPr>
      </w:pPr>
      <w:r w:rsidRPr="00970AE5">
        <w:rPr>
          <w:b/>
        </w:rPr>
        <w:t>5. Contextual Nuance in the Passage</w:t>
      </w:r>
    </w:p>
    <w:p w14:paraId="27AF3D9D" w14:textId="77777777" w:rsidR="00970AE5" w:rsidRDefault="00970AE5">
      <w:r>
        <w:t>- In Matthew 10:29-31, Jesus is commissioning and warning His disciples about the hostility they will face as they proclaim the kingdom.</w:t>
      </w:r>
    </w:p>
    <w:p w14:paraId="54D93846" w14:textId="77777777" w:rsidR="00970AE5" w:rsidRDefault="00970AE5">
      <w:r>
        <w:t>- The specific nuance of "sparrows falling to the ground" refers not merely to their death, but to their daily existence, movement, and life span under the meticulous oversight of God. If a creature worth a fraction of a coin does not perish outside of divine awareness, the disciple can be entirely confident that opposition from men cannot override the sovereign care of the Father.</w:t>
      </w:r>
    </w:p>
    <w:p w14:paraId="2FCDCB51" w14:textId="77777777" w:rsidR="00970AE5" w:rsidRDefault="00970AE5"/>
    <w:p w14:paraId="116959B4" w14:textId="77777777" w:rsidR="00970AE5" w:rsidRPr="00970AE5" w:rsidRDefault="00970AE5">
      <w:pPr>
        <w:rPr>
          <w:b/>
        </w:rPr>
      </w:pPr>
      <w:r w:rsidRPr="00970AE5">
        <w:rPr>
          <w:b/>
        </w:rPr>
        <w:t>6. Key Uses in Other Verses (NKJV)</w:t>
      </w:r>
    </w:p>
    <w:p w14:paraId="35661501" w14:textId="77777777" w:rsidR="00970AE5" w:rsidRDefault="00970AE5">
      <w:r>
        <w:t>- Matthew 10:29 - "Are not two sparrows sold for a copper coin? And not one of them falls to the ground apart from your Father's will."</w:t>
      </w:r>
    </w:p>
    <w:p w14:paraId="40BE3725" w14:textId="77777777" w:rsidR="00970AE5" w:rsidRDefault="00970AE5">
      <w:r>
        <w:t>- Luke 12:6 - "Are not five sparrows sold for two copper coins? And not one of them is forgotten before God."</w:t>
      </w:r>
    </w:p>
    <w:p w14:paraId="768AD4EA" w14:textId="77777777" w:rsidR="00970AE5" w:rsidRDefault="00970AE5"/>
    <w:p w14:paraId="5A9895BE" w14:textId="77777777" w:rsidR="00970AE5" w:rsidRPr="00970AE5" w:rsidRDefault="00970AE5">
      <w:pPr>
        <w:rPr>
          <w:b/>
        </w:rPr>
      </w:pPr>
      <w:r w:rsidRPr="00970AE5">
        <w:rPr>
          <w:b/>
        </w:rPr>
        <w:t>7. Other Relevant Insights</w:t>
      </w:r>
    </w:p>
    <w:p w14:paraId="0177A185" w14:textId="77777777" w:rsidR="00970AE5" w:rsidRDefault="00970AE5">
      <w:r>
        <w:t>- The parallel passage in Luke 12:6 adds the detail that "not one of them is forgotten before God," shifting the emphasis from God's active decree (falling to the ground) to God's persistent memory and regard (not forgotten).</w:t>
      </w:r>
    </w:p>
    <w:p w14:paraId="3D11EF39" w14:textId="77777777" w:rsidR="00970AE5" w:rsidRDefault="00970AE5">
      <w:r>
        <w:t>- Throughout Scripture, God's care for the animal kingdom is frequently highlighted to point back to His character (e.g., Psalm 104, Job 38-39), but Jesus uniquely deploys it as a pastoral antidote to human anxiety and fear.</w:t>
      </w:r>
    </w:p>
    <w:p w14:paraId="1DB1A547" w14:textId="77777777" w:rsidR="00970AE5" w:rsidRDefault="00970AE5"/>
    <w:p w14:paraId="7FC6A2B2" w14:textId="77777777" w:rsidR="00970AE5" w:rsidRPr="00970AE5" w:rsidRDefault="00970AE5">
      <w:pPr>
        <w:rPr>
          <w:b/>
        </w:rPr>
      </w:pPr>
      <w:r w:rsidRPr="00970AE5">
        <w:rPr>
          <w:b/>
        </w:rPr>
        <w:t>8. References</w:t>
      </w:r>
    </w:p>
    <w:p w14:paraId="31391535" w14:textId="77777777" w:rsidR="00970AE5" w:rsidRDefault="00970AE5">
      <w:r>
        <w:t>BDAG</w:t>
      </w:r>
    </w:p>
    <w:p w14:paraId="7DD91477" w14:textId="77777777" w:rsidR="00970AE5" w:rsidRDefault="00970AE5">
      <w:r>
        <w:t>TDNT</w:t>
      </w:r>
    </w:p>
    <w:p w14:paraId="0A1D7250" w14:textId="77777777" w:rsidR="00970AE5" w:rsidRDefault="00970AE5">
      <w:r>
        <w:t>NIDNTTE</w:t>
      </w:r>
    </w:p>
    <w:p w14:paraId="5B060058" w14:textId="77777777" w:rsidR="00970AE5" w:rsidRDefault="00970AE5">
      <w:r>
        <w:t>Vine's Expository Dictionary of New Testament Words</w:t>
      </w:r>
    </w:p>
    <w:p w14:paraId="3978DBAB" w14:textId="77777777" w:rsidR="00970AE5" w:rsidRDefault="00970AE5">
      <w:r>
        <w:t>Zodhiates' Complete Word Study Dictionary: New Testament</w:t>
      </w:r>
    </w:p>
    <w:p w14:paraId="6E162721" w14:textId="77777777" w:rsidR="00970AE5" w:rsidRDefault="00970AE5">
      <w:r>
        <w:t>Enduring Word Commentary by David Guzik</w:t>
      </w:r>
    </w:p>
    <w:p w14:paraId="1C04C7E7" w14:textId="7C6D014A" w:rsidR="004C5552" w:rsidRDefault="00970AE5">
      <w:r>
        <w:t>John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AE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70AE5"/>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60078"/>
  <w15:chartTrackingRefBased/>
  <w15:docId w15:val="{0280E854-AD01-4D4A-87ED-CD4E83045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0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0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AE5"/>
    <w:rPr>
      <w:rFonts w:eastAsiaTheme="majorEastAsia" w:cstheme="majorBidi"/>
      <w:color w:val="272727" w:themeColor="text1" w:themeTint="D8"/>
    </w:rPr>
  </w:style>
  <w:style w:type="paragraph" w:styleId="Title">
    <w:name w:val="Title"/>
    <w:basedOn w:val="Normal"/>
    <w:next w:val="Normal"/>
    <w:link w:val="TitleChar"/>
    <w:uiPriority w:val="10"/>
    <w:qFormat/>
    <w:rsid w:val="00970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AE5"/>
    <w:pPr>
      <w:spacing w:before="160"/>
      <w:jc w:val="center"/>
    </w:pPr>
    <w:rPr>
      <w:i/>
      <w:iCs/>
      <w:color w:val="404040" w:themeColor="text1" w:themeTint="BF"/>
    </w:rPr>
  </w:style>
  <w:style w:type="character" w:customStyle="1" w:styleId="QuoteChar">
    <w:name w:val="Quote Char"/>
    <w:basedOn w:val="DefaultParagraphFont"/>
    <w:link w:val="Quote"/>
    <w:uiPriority w:val="29"/>
    <w:rsid w:val="00970AE5"/>
    <w:rPr>
      <w:i/>
      <w:iCs/>
      <w:color w:val="404040" w:themeColor="text1" w:themeTint="BF"/>
    </w:rPr>
  </w:style>
  <w:style w:type="paragraph" w:styleId="ListParagraph">
    <w:name w:val="List Paragraph"/>
    <w:basedOn w:val="Normal"/>
    <w:uiPriority w:val="34"/>
    <w:qFormat/>
    <w:rsid w:val="00970AE5"/>
    <w:pPr>
      <w:ind w:left="720"/>
      <w:contextualSpacing/>
    </w:pPr>
  </w:style>
  <w:style w:type="character" w:styleId="IntenseEmphasis">
    <w:name w:val="Intense Emphasis"/>
    <w:basedOn w:val="DefaultParagraphFont"/>
    <w:uiPriority w:val="21"/>
    <w:qFormat/>
    <w:rsid w:val="00970AE5"/>
    <w:rPr>
      <w:i/>
      <w:iCs/>
      <w:color w:val="2E74B5" w:themeColor="accent1" w:themeShade="BF"/>
    </w:rPr>
  </w:style>
  <w:style w:type="paragraph" w:styleId="IntenseQuote">
    <w:name w:val="Intense Quote"/>
    <w:basedOn w:val="Normal"/>
    <w:next w:val="Normal"/>
    <w:link w:val="IntenseQuoteChar"/>
    <w:uiPriority w:val="30"/>
    <w:qFormat/>
    <w:rsid w:val="00970A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0AE5"/>
    <w:rPr>
      <w:i/>
      <w:iCs/>
      <w:color w:val="2E74B5" w:themeColor="accent1" w:themeShade="BF"/>
    </w:rPr>
  </w:style>
  <w:style w:type="character" w:styleId="IntenseReference">
    <w:name w:val="Intense Reference"/>
    <w:basedOn w:val="DefaultParagraphFont"/>
    <w:uiPriority w:val="32"/>
    <w:qFormat/>
    <w:rsid w:val="00970AE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700</Words>
  <Characters>3643</Characters>
  <Application>Microsoft Office Word</Application>
  <DocSecurity>0</DocSecurity>
  <Lines>70</Lines>
  <Paragraphs>38</Paragraphs>
  <ScaleCrop>false</ScaleCrop>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