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A9EDE" w14:textId="77777777" w:rsidR="0081460F" w:rsidRPr="0081460F" w:rsidRDefault="0081460F">
      <w:pPr>
        <w:rPr>
          <w:b/>
        </w:rPr>
      </w:pPr>
      <w:r w:rsidRPr="0081460F">
        <w:rPr>
          <w:b/>
        </w:rPr>
        <w:t>GREATER - ( meizon , Strong's G3187 )</w:t>
      </w:r>
    </w:p>
    <w:p w14:paraId="67A796C0" w14:textId="77777777" w:rsidR="0081460F" w:rsidRDefault="0081460F">
      <w:r w:rsidRPr="0081460F">
        <w:rPr>
          <w:b/>
        </w:rPr>
        <w:t>Summary:</w:t>
      </w:r>
    </w:p>
    <w:p w14:paraId="0D0AF28F" w14:textId="77777777" w:rsidR="0081460F" w:rsidRDefault="0081460F">
      <w:r>
        <w:t>The word meizon functions in Matthew 11:11 as a comparative adjective denoting preeminence, superiority in rank, dignity, or privilege. When Jesus declares that "there has not risen one greater than John the Baptist," He is not evaluating John's moral perfection or spiritual character, but rather John's unique historical vantage point and privilege as the final Old Testament prophet standing on the threshold of the New Covenant. Yet, in the same breath, Jesus reveals that the least in the kingdom of heaven is meizon than John, highlighting the surpassing greatness of the New Covenant age inaugurated by Christ.</w:t>
      </w:r>
    </w:p>
    <w:p w14:paraId="67354B92" w14:textId="77777777" w:rsidR="0081460F" w:rsidRDefault="0081460F"/>
    <w:p w14:paraId="76E3A449" w14:textId="77777777" w:rsidR="0081460F" w:rsidRDefault="0081460F">
      <w:r w:rsidRPr="0081460F">
        <w:rPr>
          <w:b/>
        </w:rPr>
        <w:t>Full Study:</w:t>
      </w:r>
    </w:p>
    <w:p w14:paraId="413444F5" w14:textId="77777777" w:rsidR="0081460F" w:rsidRDefault="0081460F"/>
    <w:p w14:paraId="5AF44DD7" w14:textId="77777777" w:rsidR="0081460F" w:rsidRPr="0081460F" w:rsidRDefault="0081460F">
      <w:pPr>
        <w:rPr>
          <w:b/>
        </w:rPr>
      </w:pPr>
      <w:r w:rsidRPr="0081460F">
        <w:rPr>
          <w:b/>
        </w:rPr>
        <w:t>1. Word Picture / Background</w:t>
      </w:r>
    </w:p>
    <w:p w14:paraId="1246525F" w14:textId="77777777" w:rsidR="0081460F" w:rsidRDefault="0081460F">
      <w:r>
        <w:t>• Meizon is the comparative form of the Greek adjective megas, which means large, great, mighty, or important.</w:t>
      </w:r>
    </w:p>
    <w:p w14:paraId="64C2F5C1" w14:textId="77777777" w:rsidR="0081460F" w:rsidRDefault="0081460F">
      <w:r>
        <w:t>• In the ancient Greco-Roman world, comparative terms were frequently used in rhetoric to establish hierarchy, social standing, civic honor, or comparative value among peers.</w:t>
      </w:r>
    </w:p>
    <w:p w14:paraId="10314A7E" w14:textId="77777777" w:rsidR="0081460F" w:rsidRDefault="0081460F">
      <w:r>
        <w:t>• In Matthew 11:11, Jesus uses this comparative language to compare prophetic figures of redemptive history, specifically positioning John the Baptist at the absolute peak of the old era while simultaneously pointing past him to the superior privilege of the new era.</w:t>
      </w:r>
    </w:p>
    <w:p w14:paraId="76B7BBC5" w14:textId="77777777" w:rsidR="0081460F" w:rsidRDefault="0081460F"/>
    <w:p w14:paraId="5FB86A32" w14:textId="77777777" w:rsidR="0081460F" w:rsidRPr="0081460F" w:rsidRDefault="0081460F">
      <w:pPr>
        <w:rPr>
          <w:b/>
        </w:rPr>
      </w:pPr>
      <w:r w:rsidRPr="0081460F">
        <w:rPr>
          <w:b/>
        </w:rPr>
        <w:t>2. Meaning / Lexical Definition</w:t>
      </w:r>
    </w:p>
    <w:p w14:paraId="5CDB6F86" w14:textId="77777777" w:rsidR="0081460F" w:rsidRDefault="0081460F">
      <w:r>
        <w:t>• Primarily means "greater," "larger," "taller," or "older" depending on context.</w:t>
      </w:r>
    </w:p>
    <w:p w14:paraId="13777F31" w14:textId="77777777" w:rsidR="0081460F" w:rsidRDefault="0081460F">
      <w:r>
        <w:t>• In personal and relational contexts, it denotes someone who is superior in rank, authority, dignity, excellence, or privilege.</w:t>
      </w:r>
    </w:p>
    <w:p w14:paraId="2F4A0202" w14:textId="77777777" w:rsidR="0081460F" w:rsidRDefault="0081460F">
      <w:r>
        <w:t>• It establishes a distinct contrast where one entity surpasses another in significance or historical positioning.</w:t>
      </w:r>
    </w:p>
    <w:p w14:paraId="23CFBB9C" w14:textId="77777777" w:rsidR="0081460F" w:rsidRDefault="0081460F"/>
    <w:p w14:paraId="561FEE81" w14:textId="77777777" w:rsidR="0081460F" w:rsidRPr="0081460F" w:rsidRDefault="0081460F">
      <w:pPr>
        <w:rPr>
          <w:b/>
        </w:rPr>
      </w:pPr>
      <w:r w:rsidRPr="0081460F">
        <w:rPr>
          <w:b/>
        </w:rPr>
        <w:t>3. Usage and Word Pictures</w:t>
      </w:r>
    </w:p>
    <w:p w14:paraId="03264007" w14:textId="77777777" w:rsidR="0081460F" w:rsidRDefault="0081460F">
      <w:r>
        <w:t>• Used physically of things that are larger in size or magnitude (e.g., a greater light, a greater building).</w:t>
      </w:r>
    </w:p>
    <w:p w14:paraId="72063149" w14:textId="77777777" w:rsidR="0081460F" w:rsidRDefault="0081460F">
      <w:r>
        <w:t>• Used relationally of persons who hold higher authority or greater status (e.g., a teacher is greater than a student, a master greater than a servant).</w:t>
      </w:r>
    </w:p>
    <w:p w14:paraId="26ACC92A" w14:textId="77777777" w:rsidR="0081460F" w:rsidRDefault="0081460F">
      <w:r>
        <w:t>• Used redemptive-historically to measure the relative privilege of prophetic eras and covenantal administration.</w:t>
      </w:r>
    </w:p>
    <w:p w14:paraId="2C5B60B9" w14:textId="77777777" w:rsidR="0081460F" w:rsidRDefault="0081460F"/>
    <w:p w14:paraId="7A39E041" w14:textId="77777777" w:rsidR="0081460F" w:rsidRPr="0081460F" w:rsidRDefault="0081460F">
      <w:pPr>
        <w:rPr>
          <w:b/>
        </w:rPr>
      </w:pPr>
      <w:r w:rsidRPr="0081460F">
        <w:rPr>
          <w:b/>
        </w:rPr>
        <w:t>4. Theological Implications</w:t>
      </w:r>
    </w:p>
    <w:p w14:paraId="5B202480" w14:textId="77777777" w:rsidR="0081460F" w:rsidRDefault="0081460F">
      <w:r>
        <w:t>• The Culmination of the Old Era: John the Baptist represents the sum, substance, and apex of the Old Testament prophetic witness. To be greater than all who preceded him means John held the supreme honor of pointing directly to the incarnate Messiah.</w:t>
      </w:r>
    </w:p>
    <w:p w14:paraId="6C786C2A" w14:textId="77777777" w:rsidR="0081460F" w:rsidRDefault="0081460F">
      <w:r>
        <w:t>• The Superiority of the New Covenant: The "least in the kingdom of heaven" is greater than John because believers in the New Covenant era experience the finished redemptive work of Christ, the indwelling Holy Spirit, and the clear revelation of the gospel in a way prophets of old only anticipated from a distance.</w:t>
      </w:r>
    </w:p>
    <w:p w14:paraId="7BE27D0B" w14:textId="77777777" w:rsidR="0081460F" w:rsidRDefault="0081460F">
      <w:r>
        <w:t>• Grace Over Office: Kingdom greatness is not earned by heroic asceticism or prophetic martyrdom, but is conferred by grace through participation in the new age of fulfillment in Jesus Christ.</w:t>
      </w:r>
    </w:p>
    <w:p w14:paraId="5941F39E" w14:textId="77777777" w:rsidR="0081460F" w:rsidRDefault="0081460F"/>
    <w:p w14:paraId="79F7B943" w14:textId="77777777" w:rsidR="0081460F" w:rsidRPr="0081460F" w:rsidRDefault="0081460F">
      <w:pPr>
        <w:rPr>
          <w:b/>
        </w:rPr>
      </w:pPr>
      <w:r w:rsidRPr="0081460F">
        <w:rPr>
          <w:b/>
        </w:rPr>
        <w:t>5. Contextual Nuance in the Passage</w:t>
      </w:r>
    </w:p>
    <w:p w14:paraId="13DB2AC7" w14:textId="77777777" w:rsidR="0081460F" w:rsidRDefault="0081460F">
      <w:r>
        <w:t>• In Matthew 11:11 ("Assuredly, I say to you, among those born of women there has not risen one greater than John the Baptist; but he who is least in the kingdom of heaven is greater than him"), Jesus addresses the crowds regarding the identity and ministry of John, who is currently imprisoned.</w:t>
      </w:r>
    </w:p>
    <w:p w14:paraId="249E0858" w14:textId="77777777" w:rsidR="0081460F" w:rsidRDefault="0081460F">
      <w:r>
        <w:t>• The comparison is strictly historical and covenantal. John’s greatness lies in his proximity to the Messiah—he was more than a prophet because he beheld the Lamb of God and prepared His way.</w:t>
      </w:r>
    </w:p>
    <w:p w14:paraId="340A8E59" w14:textId="77777777" w:rsidR="0081460F" w:rsidRDefault="0081460F">
      <w:r>
        <w:t>• Conversely, the "least" in the kingdom possesses a greater spiritual privilege because they stand on this side of the cross and resurrection, participating directly in the realized kingdom of God.</w:t>
      </w:r>
    </w:p>
    <w:p w14:paraId="6E0D4C37" w14:textId="77777777" w:rsidR="0081460F" w:rsidRDefault="0081460F"/>
    <w:p w14:paraId="59C4C8B1" w14:textId="77777777" w:rsidR="0081460F" w:rsidRPr="0081460F" w:rsidRDefault="0081460F">
      <w:pPr>
        <w:rPr>
          <w:b/>
        </w:rPr>
      </w:pPr>
      <w:r w:rsidRPr="0081460F">
        <w:rPr>
          <w:b/>
        </w:rPr>
        <w:t>6. Key Uses in Other Verses (NKJV)</w:t>
      </w:r>
    </w:p>
    <w:p w14:paraId="4AC66A64" w14:textId="77777777" w:rsidR="0081460F" w:rsidRDefault="0081460F">
      <w:r>
        <w:t>• Matthew 12:6 - "Yet I say to you that in this place there is One greater than the temple."</w:t>
      </w:r>
    </w:p>
    <w:p w14:paraId="5C05520E" w14:textId="77777777" w:rsidR="0081460F" w:rsidRDefault="0081460F">
      <w:r>
        <w:t>• John 4:12 - "Are You greater than our father Jacob, who gave us the well, and drank from it himself, as well as his sons and his livestock?"</w:t>
      </w:r>
    </w:p>
    <w:p w14:paraId="450D85DC" w14:textId="77777777" w:rsidR="0081460F" w:rsidRDefault="0081460F">
      <w:r>
        <w:t>• John 13:16 - "Most assuredly, I say to you, a servant is not greater than his master, nor is he who is sent greater than he who sent him."</w:t>
      </w:r>
    </w:p>
    <w:p w14:paraId="55B443C3" w14:textId="77777777" w:rsidR="0081460F" w:rsidRDefault="0081460F">
      <w:r>
        <w:t>• John 14:28 - "You have heard Me say to you, 'I am going away and coming back to you.' If you loved Me, you would rejoice because I said, 'I am going to the Father,' for My Father is greater than I."</w:t>
      </w:r>
    </w:p>
    <w:p w14:paraId="185F8440" w14:textId="77777777" w:rsidR="0081460F" w:rsidRDefault="0081460F">
      <w:r>
        <w:t>• 1 John 4:4 - "You are of God, little children, and have overcome them, because He who is in you is greater than he who is in the world."</w:t>
      </w:r>
    </w:p>
    <w:p w14:paraId="68E346DF" w14:textId="77777777" w:rsidR="0081460F" w:rsidRDefault="0081460F"/>
    <w:p w14:paraId="3CDFF111" w14:textId="77777777" w:rsidR="0081460F" w:rsidRPr="0081460F" w:rsidRDefault="0081460F">
      <w:pPr>
        <w:rPr>
          <w:b/>
        </w:rPr>
      </w:pPr>
      <w:r w:rsidRPr="0081460F">
        <w:rPr>
          <w:b/>
        </w:rPr>
        <w:t>7. Other Relevant Insights</w:t>
      </w:r>
    </w:p>
    <w:p w14:paraId="1EC8D61C" w14:textId="77777777" w:rsidR="0081460F" w:rsidRDefault="0081460F">
      <w:r>
        <w:t>• The comparative meizon reminds Bible students that God's redemptive history is progressive. Earlier saints possessed immense faith and noble callings, yet subsequent generations steward the unfolding revelation of God's grace in Christ with even greater privilege.</w:t>
      </w:r>
    </w:p>
    <w:p w14:paraId="53D84584" w14:textId="77777777" w:rsidR="0081460F" w:rsidRDefault="0081460F">
      <w:r>
        <w:t>• This passage dismantles human pride by showing that kingdom status is a gift of covenantal positioning rather than inherent human superiority.</w:t>
      </w:r>
    </w:p>
    <w:p w14:paraId="4C373E8D" w14:textId="77777777" w:rsidR="0081460F" w:rsidRDefault="0081460F"/>
    <w:p w14:paraId="640E51A3" w14:textId="77777777" w:rsidR="0081460F" w:rsidRPr="0081460F" w:rsidRDefault="0081460F">
      <w:pPr>
        <w:rPr>
          <w:b/>
        </w:rPr>
      </w:pPr>
      <w:r w:rsidRPr="0081460F">
        <w:rPr>
          <w:b/>
        </w:rPr>
        <w:t>8. References</w:t>
      </w:r>
    </w:p>
    <w:p w14:paraId="13C62560" w14:textId="77777777" w:rsidR="0081460F" w:rsidRDefault="0081460F">
      <w:r>
        <w:t>• Theological Dictionary of the New Testament (TDNT)</w:t>
      </w:r>
    </w:p>
    <w:p w14:paraId="7DE42634" w14:textId="77777777" w:rsidR="0081460F" w:rsidRDefault="0081460F">
      <w:r>
        <w:t>• New International Dictionary of New Testament Theology and Exegesis (NIDNTTE)</w:t>
      </w:r>
    </w:p>
    <w:p w14:paraId="28942F31" w14:textId="77777777" w:rsidR="0081460F" w:rsidRDefault="0081460F">
      <w:r>
        <w:t>• Vine's Expository Dictionary of New Testament Words</w:t>
      </w:r>
    </w:p>
    <w:p w14:paraId="410FE451" w14:textId="77777777" w:rsidR="0081460F" w:rsidRDefault="0081460F">
      <w:r>
        <w:t>• Robertson's Word Pictures in the New Testament</w:t>
      </w:r>
    </w:p>
    <w:p w14:paraId="74CEF4FB" w14:textId="19B6C80D" w:rsidR="004C5552" w:rsidRDefault="0081460F">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60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1460F"/>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74767"/>
  <w15:chartTrackingRefBased/>
  <w15:docId w15:val="{2DBB4EE3-DFC8-4FEC-A56B-AF62DE4E7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4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4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60F"/>
    <w:rPr>
      <w:rFonts w:eastAsiaTheme="majorEastAsia" w:cstheme="majorBidi"/>
      <w:color w:val="272727" w:themeColor="text1" w:themeTint="D8"/>
    </w:rPr>
  </w:style>
  <w:style w:type="paragraph" w:styleId="Title">
    <w:name w:val="Title"/>
    <w:basedOn w:val="Normal"/>
    <w:next w:val="Normal"/>
    <w:link w:val="TitleChar"/>
    <w:uiPriority w:val="10"/>
    <w:qFormat/>
    <w:rsid w:val="00814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60F"/>
    <w:pPr>
      <w:spacing w:before="160"/>
      <w:jc w:val="center"/>
    </w:pPr>
    <w:rPr>
      <w:i/>
      <w:iCs/>
      <w:color w:val="404040" w:themeColor="text1" w:themeTint="BF"/>
    </w:rPr>
  </w:style>
  <w:style w:type="character" w:customStyle="1" w:styleId="QuoteChar">
    <w:name w:val="Quote Char"/>
    <w:basedOn w:val="DefaultParagraphFont"/>
    <w:link w:val="Quote"/>
    <w:uiPriority w:val="29"/>
    <w:rsid w:val="0081460F"/>
    <w:rPr>
      <w:i/>
      <w:iCs/>
      <w:color w:val="404040" w:themeColor="text1" w:themeTint="BF"/>
    </w:rPr>
  </w:style>
  <w:style w:type="paragraph" w:styleId="ListParagraph">
    <w:name w:val="List Paragraph"/>
    <w:basedOn w:val="Normal"/>
    <w:uiPriority w:val="34"/>
    <w:qFormat/>
    <w:rsid w:val="0081460F"/>
    <w:pPr>
      <w:ind w:left="720"/>
      <w:contextualSpacing/>
    </w:pPr>
  </w:style>
  <w:style w:type="character" w:styleId="IntenseEmphasis">
    <w:name w:val="Intense Emphasis"/>
    <w:basedOn w:val="DefaultParagraphFont"/>
    <w:uiPriority w:val="21"/>
    <w:qFormat/>
    <w:rsid w:val="0081460F"/>
    <w:rPr>
      <w:i/>
      <w:iCs/>
      <w:color w:val="2E74B5" w:themeColor="accent1" w:themeShade="BF"/>
    </w:rPr>
  </w:style>
  <w:style w:type="paragraph" w:styleId="IntenseQuote">
    <w:name w:val="Intense Quote"/>
    <w:basedOn w:val="Normal"/>
    <w:next w:val="Normal"/>
    <w:link w:val="IntenseQuoteChar"/>
    <w:uiPriority w:val="30"/>
    <w:qFormat/>
    <w:rsid w:val="008146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460F"/>
    <w:rPr>
      <w:i/>
      <w:iCs/>
      <w:color w:val="2E74B5" w:themeColor="accent1" w:themeShade="BF"/>
    </w:rPr>
  </w:style>
  <w:style w:type="character" w:styleId="IntenseReference">
    <w:name w:val="Intense Reference"/>
    <w:basedOn w:val="DefaultParagraphFont"/>
    <w:uiPriority w:val="32"/>
    <w:qFormat/>
    <w:rsid w:val="008146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811</Words>
  <Characters>4222</Characters>
  <Application>Microsoft Office Word</Application>
  <DocSecurity>0</DocSecurity>
  <Lines>81</Lines>
  <Paragraphs>44</Paragraphs>
  <ScaleCrop>false</ScaleCrop>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