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CA706" w14:textId="77777777" w:rsidR="00916928" w:rsidRPr="00916928" w:rsidRDefault="00916928">
      <w:pPr>
        <w:rPr>
          <w:b/>
        </w:rPr>
      </w:pPr>
      <w:r w:rsidRPr="00916928">
        <w:rPr>
          <w:b/>
        </w:rPr>
        <w:t>PROPHESIED - ( propheteuo, Strong's G4395 )</w:t>
      </w:r>
    </w:p>
    <w:p w14:paraId="39AAFB8F" w14:textId="77777777" w:rsidR="00916928" w:rsidRDefault="00916928">
      <w:r w:rsidRPr="00916928">
        <w:rPr>
          <w:b/>
        </w:rPr>
        <w:t>Summary:</w:t>
      </w:r>
    </w:p>
    <w:p w14:paraId="13E2DC60" w14:textId="77777777" w:rsidR="00916928" w:rsidRDefault="00916928">
      <w:r>
        <w:t>The Greek verb propheteuo refers primarily to the divinely inspired declaration of God's truth, carrying both the proclamation of present moral reality and, when directed by God, the foretelling of future events. In Matthew 11:13, Jesus uses the word to summarize the entire historical epoch of the Old Testament prophetic ministry pointing forward to the arrival of John the Baptist and the Kingdom of heaven.</w:t>
      </w:r>
    </w:p>
    <w:p w14:paraId="385B15E0" w14:textId="77777777" w:rsidR="00916928" w:rsidRDefault="00916928"/>
    <w:p w14:paraId="05B36FD2" w14:textId="77777777" w:rsidR="00916928" w:rsidRDefault="00916928">
      <w:r w:rsidRPr="00916928">
        <w:rPr>
          <w:b/>
        </w:rPr>
        <w:t>Full Study:</w:t>
      </w:r>
    </w:p>
    <w:p w14:paraId="4E21E338" w14:textId="77777777" w:rsidR="00916928" w:rsidRPr="00916928" w:rsidRDefault="00916928">
      <w:pPr>
        <w:rPr>
          <w:b/>
        </w:rPr>
      </w:pPr>
      <w:r w:rsidRPr="00916928">
        <w:rPr>
          <w:b/>
        </w:rPr>
        <w:t>1. Word Picture / Background</w:t>
      </w:r>
    </w:p>
    <w:p w14:paraId="3DA188CD" w14:textId="77777777" w:rsidR="00916928" w:rsidRDefault="00916928">
      <w:r>
        <w:t xml:space="preserve">- The term is a compound of pro (before, or forth) and phemi (to speak). </w:t>
      </w:r>
    </w:p>
    <w:p w14:paraId="1FE0BBDF" w14:textId="77777777" w:rsidR="00916928" w:rsidRDefault="00916928">
      <w:r>
        <w:t>- In classical and biblical usage, a prophet is not merely someone who predicts the future (though that is included), but one who acts as a mouth-piece for God—speaking forth the mind, will, and heart of God to a specific audience.</w:t>
      </w:r>
    </w:p>
    <w:p w14:paraId="6CB17E5C" w14:textId="77777777" w:rsidR="00916928" w:rsidRDefault="00916928">
      <w:r>
        <w:t>- Culturally and religiously, the prophetic office in Israel stood as the conscience of the nation, calling people back to covenant faithfulness while anticipating the ultimate culmination of God’s redemptive plan in the Messiah.</w:t>
      </w:r>
    </w:p>
    <w:p w14:paraId="5156FC07" w14:textId="77777777" w:rsidR="00916928" w:rsidRDefault="00916928"/>
    <w:p w14:paraId="178A37F3" w14:textId="77777777" w:rsidR="00916928" w:rsidRPr="00916928" w:rsidRDefault="00916928">
      <w:pPr>
        <w:rPr>
          <w:b/>
        </w:rPr>
      </w:pPr>
      <w:r w:rsidRPr="00916928">
        <w:rPr>
          <w:b/>
        </w:rPr>
        <w:t>2. Meaning / Lexical Definition</w:t>
      </w:r>
    </w:p>
    <w:p w14:paraId="586653A4" w14:textId="77777777" w:rsidR="00916928" w:rsidRDefault="00916928">
      <w:r>
        <w:t>- To speak under divine inspiration; to declare the mind and counsel of God.</w:t>
      </w:r>
    </w:p>
    <w:p w14:paraId="6A1F34E6" w14:textId="77777777" w:rsidR="00916928" w:rsidRDefault="00916928">
      <w:r>
        <w:t>- To foretell future events by divine revelation.</w:t>
      </w:r>
    </w:p>
    <w:p w14:paraId="7FC66BDE" w14:textId="77777777" w:rsidR="00916928" w:rsidRDefault="00916928">
      <w:r>
        <w:t>- To act as a prophet, exercising the prophetic office and delivering inspired messages.</w:t>
      </w:r>
    </w:p>
    <w:p w14:paraId="7C14286D" w14:textId="77777777" w:rsidR="00916928" w:rsidRDefault="00916928"/>
    <w:p w14:paraId="75344E90" w14:textId="77777777" w:rsidR="00916928" w:rsidRPr="00916928" w:rsidRDefault="00916928">
      <w:pPr>
        <w:rPr>
          <w:b/>
        </w:rPr>
      </w:pPr>
      <w:r w:rsidRPr="00916928">
        <w:rPr>
          <w:b/>
        </w:rPr>
        <w:t>3. Usage and Word Pictures</w:t>
      </w:r>
    </w:p>
    <w:p w14:paraId="6A4D69F1" w14:textId="77777777" w:rsidR="00916928" w:rsidRDefault="00916928">
      <w:r>
        <w:t>- In the New Testament, the word frequently highlights the unveiling of divine truth that human beings could never discover on their own.</w:t>
      </w:r>
    </w:p>
    <w:p w14:paraId="09179408" w14:textId="77777777" w:rsidR="00916928" w:rsidRDefault="00916928">
      <w:r>
        <w:t>- It often bridges the gap between promise and fulfillment, showing how past divine utterances find their ultimate realization in Christ and His kingdom.</w:t>
      </w:r>
    </w:p>
    <w:p w14:paraId="784C952C" w14:textId="77777777" w:rsidR="00916928" w:rsidRDefault="00916928">
      <w:r>
        <w:t>- The prophetic voice stands in contrast to mere human opinion or philosophical speculation; it carries divine authority and demands a response of faith.</w:t>
      </w:r>
    </w:p>
    <w:p w14:paraId="047F45C5" w14:textId="77777777" w:rsidR="00916928" w:rsidRDefault="00916928"/>
    <w:p w14:paraId="5851BD0E" w14:textId="77777777" w:rsidR="00916928" w:rsidRPr="00916928" w:rsidRDefault="00916928">
      <w:pPr>
        <w:rPr>
          <w:b/>
        </w:rPr>
      </w:pPr>
      <w:r w:rsidRPr="00916928">
        <w:rPr>
          <w:b/>
        </w:rPr>
        <w:t>4. Theological Implications</w:t>
      </w:r>
    </w:p>
    <w:p w14:paraId="5EFAF9D5" w14:textId="77777777" w:rsidR="00916928" w:rsidRDefault="00916928">
      <w:r>
        <w:t xml:space="preserve">- The phrase "the prophets and the law" (or in this passage, "the law and the prophets") represents the entirety of the Old Testament canon. </w:t>
      </w:r>
    </w:p>
    <w:p w14:paraId="207544B2" w14:textId="77777777" w:rsidR="00916928" w:rsidRDefault="00916928">
      <w:r>
        <w:t>- By stating that "all the prophets and the law prophesied until John," Jesus marks a monumental pivot in salvation history. The era of anticipation and shadow gives way to the era of realization and presence.</w:t>
      </w:r>
    </w:p>
    <w:p w14:paraId="2AD55D52" w14:textId="77777777" w:rsidR="00916928" w:rsidRDefault="00916928">
      <w:r>
        <w:t>- John the Baptist stands as the hinge of history—the final Old Testament-style prophet who points directly to the Lamb of God, shifting the focus from "He is coming" to "Here He is."</w:t>
      </w:r>
    </w:p>
    <w:p w14:paraId="34915D3C" w14:textId="77777777" w:rsidR="00916928" w:rsidRDefault="00916928"/>
    <w:p w14:paraId="2B4D98F0" w14:textId="77777777" w:rsidR="00916928" w:rsidRPr="00916928" w:rsidRDefault="00916928">
      <w:pPr>
        <w:rPr>
          <w:b/>
        </w:rPr>
      </w:pPr>
      <w:r w:rsidRPr="00916928">
        <w:rPr>
          <w:b/>
        </w:rPr>
        <w:t>5. Contextual Nuance in the Passage</w:t>
      </w:r>
    </w:p>
    <w:p w14:paraId="6C39201C" w14:textId="77777777" w:rsidR="00916928" w:rsidRDefault="00916928">
      <w:r>
        <w:t>- In Matthew 11:13, Jesus is evaluating the ministry and significance of John the Baptist.</w:t>
      </w:r>
    </w:p>
    <w:p w14:paraId="45358F24" w14:textId="77777777" w:rsidR="00916928" w:rsidRDefault="00916928">
      <w:r>
        <w:t xml:space="preserve">- Up until John, the entire Old Testament legislative and prophetic witness looked forward across the horizon of time toward the Messiah. </w:t>
      </w:r>
    </w:p>
    <w:p w14:paraId="64182180" w14:textId="77777777" w:rsidR="00916928" w:rsidRDefault="00916928">
      <w:r>
        <w:t>- John uniquely stood on the threshold, transitioning the prophetic function from distant anticipation to immediate witness, making him greater than the prophets of old because he beheld the object of their prophecy face-to-face.</w:t>
      </w:r>
    </w:p>
    <w:p w14:paraId="4268D0A9" w14:textId="77777777" w:rsidR="00916928" w:rsidRDefault="00916928"/>
    <w:p w14:paraId="556CBBC6" w14:textId="77777777" w:rsidR="00916928" w:rsidRPr="00916928" w:rsidRDefault="00916928">
      <w:pPr>
        <w:rPr>
          <w:b/>
        </w:rPr>
      </w:pPr>
      <w:r w:rsidRPr="00916928">
        <w:rPr>
          <w:b/>
        </w:rPr>
        <w:t>6. Key Uses in Other Verses (NKJV)</w:t>
      </w:r>
    </w:p>
    <w:p w14:paraId="2897466B" w14:textId="77777777" w:rsidR="00916928" w:rsidRDefault="00916928">
      <w:r>
        <w:t>- Matthew 15:7 - "Hypocrites! Well did Isaiah prophesy about you, saying:"</w:t>
      </w:r>
    </w:p>
    <w:p w14:paraId="03E2DC19" w14:textId="77777777" w:rsidR="00916928" w:rsidRDefault="00916928">
      <w:r>
        <w:t>- Matthew 26:68 - "saying, 'Prophesy to us, Christ! Who is the one who struck You?'"</w:t>
      </w:r>
    </w:p>
    <w:p w14:paraId="52B0585A" w14:textId="77777777" w:rsidR="00916928" w:rsidRDefault="00916928">
      <w:r>
        <w:t>- Luke 1:67 - "Now his father Zacharias was filled with the Holy Spirit, and prophesied, saying:"</w:t>
      </w:r>
    </w:p>
    <w:p w14:paraId="21AFF1C5" w14:textId="77777777" w:rsidR="00916928" w:rsidRDefault="00916928">
      <w:r>
        <w:t>- Acts 2:17 - "'And it shall come to pass in the last days, says God, That I will pour out of My Spirit on all flesh; Your sons and your daughters shall prophesy...'"</w:t>
      </w:r>
    </w:p>
    <w:p w14:paraId="2DD8670E" w14:textId="77777777" w:rsidR="00916928" w:rsidRDefault="00916928">
      <w:r>
        <w:t>- 1 Corinthians 14:3 - "But he who prophesies speaks edification and exhortation and comfort to men."</w:t>
      </w:r>
    </w:p>
    <w:p w14:paraId="419854A0" w14:textId="77777777" w:rsidR="00916928" w:rsidRDefault="00916928"/>
    <w:p w14:paraId="125446F7" w14:textId="77777777" w:rsidR="00916928" w:rsidRPr="00916928" w:rsidRDefault="00916928">
      <w:pPr>
        <w:rPr>
          <w:b/>
        </w:rPr>
      </w:pPr>
      <w:r w:rsidRPr="00916928">
        <w:rPr>
          <w:b/>
        </w:rPr>
        <w:t>7. Other Relevant Insights</w:t>
      </w:r>
    </w:p>
    <w:p w14:paraId="50A0EA49" w14:textId="77777777" w:rsidR="00916928" w:rsidRDefault="00916928">
      <w:r>
        <w:t>- The prophetic word is inextricably bound to the character and faithfulness of God; what God spoke through the prophets of old invariably finds its anchor in historical fulfillment.</w:t>
      </w:r>
    </w:p>
    <w:p w14:paraId="2E4D1AA5" w14:textId="77777777" w:rsidR="00916928" w:rsidRDefault="00916928">
      <w:r>
        <w:t>- The cessation of the preparatory prophetic era does not mean the end of divine revelation, but rather its intensification and climax in the Son of God, who is the ultimate Word made flesh.</w:t>
      </w:r>
    </w:p>
    <w:p w14:paraId="34AA0602" w14:textId="77777777" w:rsidR="00916928" w:rsidRDefault="00916928"/>
    <w:p w14:paraId="393E3598" w14:textId="77777777" w:rsidR="00916928" w:rsidRPr="00916928" w:rsidRDefault="00916928">
      <w:pPr>
        <w:rPr>
          <w:b/>
        </w:rPr>
      </w:pPr>
      <w:r w:rsidRPr="00916928">
        <w:rPr>
          <w:b/>
        </w:rPr>
        <w:t>8. References</w:t>
      </w:r>
    </w:p>
    <w:p w14:paraId="2A77AFC7" w14:textId="77777777" w:rsidR="00916928" w:rsidRDefault="00916928">
      <w:r>
        <w:t>BDAG, pp. 883-884</w:t>
      </w:r>
    </w:p>
    <w:p w14:paraId="13711699" w14:textId="77777777" w:rsidR="00916928" w:rsidRDefault="00916928">
      <w:r>
        <w:t>TDNT, vol. 6, pp. 781-861</w:t>
      </w:r>
    </w:p>
    <w:p w14:paraId="6B92D842" w14:textId="77777777" w:rsidR="00916928" w:rsidRDefault="00916928">
      <w:r>
        <w:t>NIDNTTE, vol. 3, pp. 1065-1073</w:t>
      </w:r>
    </w:p>
    <w:p w14:paraId="5CB8C838" w14:textId="77777777" w:rsidR="00916928" w:rsidRDefault="00916928">
      <w:r>
        <w:t>Vine's Expository Dictionary of New Testament Words</w:t>
      </w:r>
    </w:p>
    <w:p w14:paraId="0CD5C70E" w14:textId="77777777" w:rsidR="00916928" w:rsidRDefault="00916928">
      <w:r>
        <w:t>Thayer's Greek-English Lexicon</w:t>
      </w:r>
    </w:p>
    <w:p w14:paraId="7957E1DA" w14:textId="0042249A" w:rsidR="004C5552" w:rsidRDefault="00916928">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92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16928"/>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88D19"/>
  <w15:chartTrackingRefBased/>
  <w15:docId w15:val="{B24EDBD3-94A8-46DC-B9DD-28A72A653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169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9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9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9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169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9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9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928"/>
    <w:rPr>
      <w:rFonts w:eastAsiaTheme="majorEastAsia" w:cstheme="majorBidi"/>
      <w:color w:val="272727" w:themeColor="text1" w:themeTint="D8"/>
    </w:rPr>
  </w:style>
  <w:style w:type="paragraph" w:styleId="Title">
    <w:name w:val="Title"/>
    <w:basedOn w:val="Normal"/>
    <w:next w:val="Normal"/>
    <w:link w:val="TitleChar"/>
    <w:uiPriority w:val="10"/>
    <w:qFormat/>
    <w:rsid w:val="009169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9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9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9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928"/>
    <w:pPr>
      <w:spacing w:before="160"/>
      <w:jc w:val="center"/>
    </w:pPr>
    <w:rPr>
      <w:i/>
      <w:iCs/>
      <w:color w:val="404040" w:themeColor="text1" w:themeTint="BF"/>
    </w:rPr>
  </w:style>
  <w:style w:type="character" w:customStyle="1" w:styleId="QuoteChar">
    <w:name w:val="Quote Char"/>
    <w:basedOn w:val="DefaultParagraphFont"/>
    <w:link w:val="Quote"/>
    <w:uiPriority w:val="29"/>
    <w:rsid w:val="00916928"/>
    <w:rPr>
      <w:i/>
      <w:iCs/>
      <w:color w:val="404040" w:themeColor="text1" w:themeTint="BF"/>
    </w:rPr>
  </w:style>
  <w:style w:type="paragraph" w:styleId="ListParagraph">
    <w:name w:val="List Paragraph"/>
    <w:basedOn w:val="Normal"/>
    <w:uiPriority w:val="34"/>
    <w:qFormat/>
    <w:rsid w:val="00916928"/>
    <w:pPr>
      <w:ind w:left="720"/>
      <w:contextualSpacing/>
    </w:pPr>
  </w:style>
  <w:style w:type="character" w:styleId="IntenseEmphasis">
    <w:name w:val="Intense Emphasis"/>
    <w:basedOn w:val="DefaultParagraphFont"/>
    <w:uiPriority w:val="21"/>
    <w:qFormat/>
    <w:rsid w:val="00916928"/>
    <w:rPr>
      <w:i/>
      <w:iCs/>
      <w:color w:val="2E74B5" w:themeColor="accent1" w:themeShade="BF"/>
    </w:rPr>
  </w:style>
  <w:style w:type="paragraph" w:styleId="IntenseQuote">
    <w:name w:val="Intense Quote"/>
    <w:basedOn w:val="Normal"/>
    <w:next w:val="Normal"/>
    <w:link w:val="IntenseQuoteChar"/>
    <w:uiPriority w:val="30"/>
    <w:qFormat/>
    <w:rsid w:val="0091692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16928"/>
    <w:rPr>
      <w:i/>
      <w:iCs/>
      <w:color w:val="2E74B5" w:themeColor="accent1" w:themeShade="BF"/>
    </w:rPr>
  </w:style>
  <w:style w:type="character" w:styleId="IntenseReference">
    <w:name w:val="Intense Reference"/>
    <w:basedOn w:val="DefaultParagraphFont"/>
    <w:uiPriority w:val="32"/>
    <w:qFormat/>
    <w:rsid w:val="0091692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646</Words>
  <Characters>3361</Characters>
  <Application>Microsoft Office Word</Application>
  <DocSecurity>0</DocSecurity>
  <Lines>64</Lines>
  <Paragraphs>35</Paragraphs>
  <ScaleCrop>false</ScaleCrop>
  <Company/>
  <LinksUpToDate>false</LinksUpToDate>
  <CharactersWithSpaces>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2026-08-13T02:02:00Z</dcterms:created>
  <dcterms:modified xsi:type="dcterms:W3CDTF">2026-08-13T02:02:00Z</dcterms:modified>
</cp:coreProperties>
</file>