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28659" w14:textId="77777777" w:rsidR="00826FFE" w:rsidRPr="00826FFE" w:rsidRDefault="00826FFE">
      <w:pPr>
        <w:rPr>
          <w:b/>
        </w:rPr>
      </w:pPr>
      <w:r w:rsidRPr="00826FFE">
        <w:rPr>
          <w:b/>
        </w:rPr>
        <w:t>BABES - ( nephios , Strong's G3516 )</w:t>
      </w:r>
    </w:p>
    <w:p w14:paraId="38335B5A" w14:textId="77777777" w:rsidR="00826FFE" w:rsidRDefault="00826FFE">
      <w:r w:rsidRPr="00826FFE">
        <w:rPr>
          <w:b/>
        </w:rPr>
        <w:t>Summary:</w:t>
      </w:r>
    </w:p>
    <w:p w14:paraId="2909798E" w14:textId="77777777" w:rsidR="00826FFE" w:rsidRDefault="00826FFE">
      <w:r>
        <w:t xml:space="preserve">The word nephios literally refers to a young child who is still nursing or unable to speak, but in Matthew 11:25, Jesus uses it spiritually to describe those who are humble, unpretentious, and dependent upon God rather than relying on their own intellectual or religious sophistication. </w:t>
      </w:r>
    </w:p>
    <w:p w14:paraId="013A52CC" w14:textId="77777777" w:rsidR="00826FFE" w:rsidRDefault="00826FFE"/>
    <w:p w14:paraId="184E4C1A" w14:textId="77777777" w:rsidR="00826FFE" w:rsidRDefault="00826FFE">
      <w:r w:rsidRPr="00826FFE">
        <w:rPr>
          <w:b/>
        </w:rPr>
        <w:t>Full Study:</w:t>
      </w:r>
    </w:p>
    <w:p w14:paraId="7E883176" w14:textId="77777777" w:rsidR="00826FFE" w:rsidRPr="00826FFE" w:rsidRDefault="00826FFE">
      <w:pPr>
        <w:rPr>
          <w:b/>
        </w:rPr>
      </w:pPr>
      <w:r w:rsidRPr="00826FFE">
        <w:rPr>
          <w:b/>
        </w:rPr>
        <w:t>1. Word Picture / Background</w:t>
      </w:r>
    </w:p>
    <w:p w14:paraId="25A115E8" w14:textId="77777777" w:rsidR="00826FFE" w:rsidRDefault="00826FFE">
      <w:r>
        <w:t>- The root of the term points to an infant or a very young child who is entirely dependent on parents for nourishment, guidance, and protection.</w:t>
      </w:r>
    </w:p>
    <w:p w14:paraId="2D6AF55A" w14:textId="77777777" w:rsidR="00826FFE" w:rsidRDefault="00826FFE">
      <w:r>
        <w:t>- In the ancient Greco-Roman world, the term could sometimes carry a negative connotation of immaturity, foolishness, or a lack of education and civic standing.</w:t>
      </w:r>
    </w:p>
    <w:p w14:paraId="208CF5C8" w14:textId="77777777" w:rsidR="00826FFE" w:rsidRDefault="00826FFE">
      <w:r>
        <w:t>- However, Jesus and the New Testament writers elevate the term to describe the proper posture of the human heart before the majesty and wisdom of God.</w:t>
      </w:r>
    </w:p>
    <w:p w14:paraId="3C904187" w14:textId="77777777" w:rsidR="00826FFE" w:rsidRDefault="00826FFE"/>
    <w:p w14:paraId="6C5F51C7" w14:textId="77777777" w:rsidR="00826FFE" w:rsidRPr="00826FFE" w:rsidRDefault="00826FFE">
      <w:pPr>
        <w:rPr>
          <w:b/>
        </w:rPr>
      </w:pPr>
      <w:r w:rsidRPr="00826FFE">
        <w:rPr>
          <w:b/>
        </w:rPr>
        <w:t>2. Meaning / Lexical Definition</w:t>
      </w:r>
    </w:p>
    <w:p w14:paraId="38ABE666" w14:textId="77777777" w:rsidR="00826FFE" w:rsidRDefault="00826FFE">
      <w:r>
        <w:t>- Nephios functions primarily as a noun or adjective denoting an infant, a minor, or a young child.</w:t>
      </w:r>
    </w:p>
    <w:p w14:paraId="04D074DB" w14:textId="77777777" w:rsidR="00826FFE" w:rsidRDefault="00826FFE">
      <w:r>
        <w:t>- Figuratively, it describes someone who lacks sophisticated adult training, worldly wisdom, or intellectual maturity.</w:t>
      </w:r>
    </w:p>
    <w:p w14:paraId="73B6262F" w14:textId="77777777" w:rsidR="00826FFE" w:rsidRDefault="00826FFE">
      <w:r>
        <w:t>- In a theological context, it refers to believers who possess childlike humility, teachableness, and a complete absence of self-reliance.</w:t>
      </w:r>
    </w:p>
    <w:p w14:paraId="15FFADFA" w14:textId="77777777" w:rsidR="00826FFE" w:rsidRDefault="00826FFE"/>
    <w:p w14:paraId="0D7D8453" w14:textId="77777777" w:rsidR="00826FFE" w:rsidRPr="00826FFE" w:rsidRDefault="00826FFE">
      <w:pPr>
        <w:rPr>
          <w:b/>
        </w:rPr>
      </w:pPr>
      <w:r w:rsidRPr="00826FFE">
        <w:rPr>
          <w:b/>
        </w:rPr>
        <w:t>3. Usage and Word Pictures</w:t>
      </w:r>
    </w:p>
    <w:p w14:paraId="49B088C4" w14:textId="77777777" w:rsidR="00826FFE" w:rsidRDefault="00826FFE">
      <w:r>
        <w:t>- The word evokes the image of a nursing infant resting safely in the arms of a mother, having no independent strength or agenda.</w:t>
      </w:r>
    </w:p>
    <w:p w14:paraId="30CA9FE1" w14:textId="77777777" w:rsidR="00826FFE" w:rsidRDefault="00826FFE">
      <w:r>
        <w:t>- It stands in sharp contrast to the self-sufficient, proud, and academically trained religious elite of Jesus' day, who trusted in their own wisdom.</w:t>
      </w:r>
    </w:p>
    <w:p w14:paraId="6C60DFAF" w14:textId="77777777" w:rsidR="00826FFE" w:rsidRDefault="00826FFE">
      <w:r>
        <w:t>- It highlights the paradox of the kingdom of God, where divine truth is hidden from the proud and self-sufficient, but graciously revealed to those who are humble.</w:t>
      </w:r>
    </w:p>
    <w:p w14:paraId="47D79885" w14:textId="77777777" w:rsidR="00826FFE" w:rsidRDefault="00826FFE"/>
    <w:p w14:paraId="51155A16" w14:textId="77777777" w:rsidR="00826FFE" w:rsidRPr="00826FFE" w:rsidRDefault="00826FFE">
      <w:pPr>
        <w:rPr>
          <w:b/>
        </w:rPr>
      </w:pPr>
      <w:r w:rsidRPr="00826FFE">
        <w:rPr>
          <w:b/>
        </w:rPr>
        <w:t>4. Theological Implications</w:t>
      </w:r>
    </w:p>
    <w:p w14:paraId="63476373" w14:textId="77777777" w:rsidR="00826FFE" w:rsidRDefault="00826FFE">
      <w:r>
        <w:t>- Spiritual understanding is not a reward for human intellect or academic achievement, but a gift of divine grace given to the humble.</w:t>
      </w:r>
    </w:p>
    <w:p w14:paraId="74E8A64D" w14:textId="77777777" w:rsidR="00826FFE" w:rsidRDefault="00826FFE">
      <w:r>
        <w:t>- Salvation and kingdom realities require a posture of absolute dependency, acknowledging spiritual poverty before God.</w:t>
      </w:r>
    </w:p>
    <w:p w14:paraId="617B4C1C" w14:textId="77777777" w:rsidR="00826FFE" w:rsidRDefault="00826FFE">
      <w:r>
        <w:t>- God intentionally bypasses human pride and self-righteousness, choosing instead to manifest His deepest truths through the lowly and unassuming.</w:t>
      </w:r>
    </w:p>
    <w:p w14:paraId="3F3032E6" w14:textId="77777777" w:rsidR="00826FFE" w:rsidRDefault="00826FFE"/>
    <w:p w14:paraId="7E398435" w14:textId="77777777" w:rsidR="00826FFE" w:rsidRPr="00826FFE" w:rsidRDefault="00826FFE">
      <w:pPr>
        <w:rPr>
          <w:b/>
        </w:rPr>
      </w:pPr>
      <w:r w:rsidRPr="00826FFE">
        <w:rPr>
          <w:b/>
        </w:rPr>
        <w:t>5. Contextual Nuance in the Passage</w:t>
      </w:r>
    </w:p>
    <w:p w14:paraId="7F98DF5F" w14:textId="77777777" w:rsidR="00826FFE" w:rsidRDefault="00826FFE">
      <w:r>
        <w:t>- In Matthew 11:25, Jesus prays, "I thank You, Father, Lord of heaven and earth, that You have hidden these things from the wise and prudent and have revealed them to babes."</w:t>
      </w:r>
    </w:p>
    <w:p w14:paraId="6C6B381E" w14:textId="77777777" w:rsidR="00826FFE" w:rsidRDefault="00826FFE">
      <w:r>
        <w:t>- The "wise and prudent" refer to the scribes, Pharisees, and religious leaders who relied on their own legalism and intellectual interpretations of Scripture.</w:t>
      </w:r>
    </w:p>
    <w:p w14:paraId="24E30F73" w14:textId="77777777" w:rsidR="00826FFE" w:rsidRDefault="00826FFE">
      <w:r>
        <w:t>- The "babes" refer to Jesus' disciples—ordinary, unlearned fishermen and everyday people who recognized their need and embraced Jesus with simple, trusting faith.</w:t>
      </w:r>
    </w:p>
    <w:p w14:paraId="3065624E" w14:textId="77777777" w:rsidR="00826FFE" w:rsidRDefault="00826FFE"/>
    <w:p w14:paraId="09C1D9D3" w14:textId="77777777" w:rsidR="00826FFE" w:rsidRPr="00826FFE" w:rsidRDefault="00826FFE">
      <w:pPr>
        <w:rPr>
          <w:b/>
        </w:rPr>
      </w:pPr>
      <w:r w:rsidRPr="00826FFE">
        <w:rPr>
          <w:b/>
        </w:rPr>
        <w:t>6. Key Uses in Other Verses (NKJV)</w:t>
      </w:r>
    </w:p>
    <w:p w14:paraId="4B8AF8EF" w14:textId="77777777" w:rsidR="00826FFE" w:rsidRDefault="00826FFE">
      <w:r>
        <w:t>- Matthew 21:16: "And said to Him, 'Do You hear what these are saying?' And Jesus said to them, 'Yes. Have you never read, "Out of the mouth of babes and nursing infants You have perfected praise"?'"</w:t>
      </w:r>
    </w:p>
    <w:p w14:paraId="26B4E063" w14:textId="77777777" w:rsidR="00826FFE" w:rsidRDefault="00826FFE">
      <w:r>
        <w:t>- Romans 2:20: "an instructor of the foolish, a teacher of babes, having the form of knowledge and truth in the law."</w:t>
      </w:r>
    </w:p>
    <w:p w14:paraId="124270E1" w14:textId="77777777" w:rsidR="00826FFE" w:rsidRDefault="00826FFE">
      <w:r>
        <w:t>- 1 Corinthians 3:1: "And I, brethren, could not speak to you as to spiritual people but as to carnal, as to babes in Christ."</w:t>
      </w:r>
    </w:p>
    <w:p w14:paraId="55A770DF" w14:textId="77777777" w:rsidR="00826FFE" w:rsidRDefault="00826FFE">
      <w:r>
        <w:t>- Galatians 4:3: "Even so we, when we were children, were in bondage under the elements of the world."</w:t>
      </w:r>
    </w:p>
    <w:p w14:paraId="24E8783A" w14:textId="77777777" w:rsidR="00826FFE" w:rsidRDefault="00826FFE">
      <w:r>
        <w:t>- Ephesians 4:14: "that we should no longer be children, tossed to and fro and carried about with every wind of doctrine, by the trickery of men, in the cunning craftiness of deceitful plotting,"</w:t>
      </w:r>
    </w:p>
    <w:p w14:paraId="44C0174B" w14:textId="77777777" w:rsidR="00826FFE" w:rsidRDefault="00826FFE"/>
    <w:p w14:paraId="7D380E71" w14:textId="77777777" w:rsidR="00826FFE" w:rsidRPr="00826FFE" w:rsidRDefault="00826FFE">
      <w:pPr>
        <w:rPr>
          <w:b/>
        </w:rPr>
      </w:pPr>
      <w:r w:rsidRPr="00826FFE">
        <w:rPr>
          <w:b/>
        </w:rPr>
        <w:t>7. Other Relevant Insights</w:t>
      </w:r>
    </w:p>
    <w:p w14:paraId="5346599D" w14:textId="77777777" w:rsidR="00826FFE" w:rsidRDefault="00826FFE">
      <w:r>
        <w:t>- While spiritual infancy (humility) is praised as the entrance requirement for receiving divine truth, the New Testament also warns against remaining an infant in regard to doctrinal maturity and moral discernment (1 Corinthians 14:20; Hebrews 5:13-14).</w:t>
      </w:r>
    </w:p>
    <w:p w14:paraId="0F310B38" w14:textId="77777777" w:rsidR="00826FFE" w:rsidRDefault="00826FFE">
      <w:r>
        <w:t>- The paradox of the gospel is that one must become like a child to enter the kingdom, yet grow up so as not to remain a child in understanding.</w:t>
      </w:r>
    </w:p>
    <w:p w14:paraId="6C13DA1F" w14:textId="77777777" w:rsidR="00826FFE" w:rsidRDefault="00826FFE"/>
    <w:p w14:paraId="35A54366" w14:textId="77777777" w:rsidR="00826FFE" w:rsidRPr="00826FFE" w:rsidRDefault="00826FFE">
      <w:pPr>
        <w:rPr>
          <w:b/>
        </w:rPr>
      </w:pPr>
      <w:r w:rsidRPr="00826FFE">
        <w:rPr>
          <w:b/>
        </w:rPr>
        <w:t>8. References</w:t>
      </w:r>
    </w:p>
    <w:p w14:paraId="3E954469" w14:textId="77777777" w:rsidR="00826FFE" w:rsidRDefault="00826FFE">
      <w:r>
        <w:t>- Theological Dictionary of the New Testament (TDNT)</w:t>
      </w:r>
    </w:p>
    <w:p w14:paraId="41B22168" w14:textId="77777777" w:rsidR="00826FFE" w:rsidRDefault="00826FFE">
      <w:r>
        <w:t>- Vine's Expository Dictionary of Old and New Testament Words</w:t>
      </w:r>
    </w:p>
    <w:p w14:paraId="7C8A9A84" w14:textId="77777777" w:rsidR="00826FFE" w:rsidRDefault="00826FFE">
      <w:r>
        <w:t>- New International Dictionary of New Testament Theology and Exegesis (NIDNTTE)</w:t>
      </w:r>
    </w:p>
    <w:p w14:paraId="52B26A6C" w14:textId="77777777" w:rsidR="00826FFE" w:rsidRDefault="00826FFE">
      <w:r>
        <w:t>- BDAG Lexicon</w:t>
      </w:r>
    </w:p>
    <w:p w14:paraId="02938F32" w14:textId="77777777" w:rsidR="00826FFE" w:rsidRDefault="00826FFE">
      <w:r>
        <w:t>- Enduring Work Commentary on Matthew by David Guzik</w:t>
      </w:r>
    </w:p>
    <w:p w14:paraId="3F26562A" w14:textId="71E9277C" w:rsidR="004C5552" w:rsidRDefault="00826FFE">
      <w:r>
        <w:t>- Precept Austin Resource Materials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FF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26FFE"/>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4D51D"/>
  <w15:chartTrackingRefBased/>
  <w15:docId w15:val="{B88F8FB8-7874-4D4B-B76E-2D80806AE8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26F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6F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6F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6F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26F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6F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6F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6FFE"/>
    <w:rPr>
      <w:rFonts w:eastAsiaTheme="majorEastAsia" w:cstheme="majorBidi"/>
      <w:color w:val="272727" w:themeColor="text1" w:themeTint="D8"/>
    </w:rPr>
  </w:style>
  <w:style w:type="paragraph" w:styleId="Title">
    <w:name w:val="Title"/>
    <w:basedOn w:val="Normal"/>
    <w:next w:val="Normal"/>
    <w:link w:val="TitleChar"/>
    <w:uiPriority w:val="10"/>
    <w:qFormat/>
    <w:rsid w:val="00826F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6F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6F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6F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6FFE"/>
    <w:pPr>
      <w:spacing w:before="160"/>
      <w:jc w:val="center"/>
    </w:pPr>
    <w:rPr>
      <w:i/>
      <w:iCs/>
      <w:color w:val="404040" w:themeColor="text1" w:themeTint="BF"/>
    </w:rPr>
  </w:style>
  <w:style w:type="character" w:customStyle="1" w:styleId="QuoteChar">
    <w:name w:val="Quote Char"/>
    <w:basedOn w:val="DefaultParagraphFont"/>
    <w:link w:val="Quote"/>
    <w:uiPriority w:val="29"/>
    <w:rsid w:val="00826FFE"/>
    <w:rPr>
      <w:i/>
      <w:iCs/>
      <w:color w:val="404040" w:themeColor="text1" w:themeTint="BF"/>
    </w:rPr>
  </w:style>
  <w:style w:type="paragraph" w:styleId="ListParagraph">
    <w:name w:val="List Paragraph"/>
    <w:basedOn w:val="Normal"/>
    <w:uiPriority w:val="34"/>
    <w:qFormat/>
    <w:rsid w:val="00826FFE"/>
    <w:pPr>
      <w:ind w:left="720"/>
      <w:contextualSpacing/>
    </w:pPr>
  </w:style>
  <w:style w:type="character" w:styleId="IntenseEmphasis">
    <w:name w:val="Intense Emphasis"/>
    <w:basedOn w:val="DefaultParagraphFont"/>
    <w:uiPriority w:val="21"/>
    <w:qFormat/>
    <w:rsid w:val="00826FFE"/>
    <w:rPr>
      <w:i/>
      <w:iCs/>
      <w:color w:val="2E74B5" w:themeColor="accent1" w:themeShade="BF"/>
    </w:rPr>
  </w:style>
  <w:style w:type="paragraph" w:styleId="IntenseQuote">
    <w:name w:val="Intense Quote"/>
    <w:basedOn w:val="Normal"/>
    <w:next w:val="Normal"/>
    <w:link w:val="IntenseQuoteChar"/>
    <w:uiPriority w:val="30"/>
    <w:qFormat/>
    <w:rsid w:val="00826FF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26FFE"/>
    <w:rPr>
      <w:i/>
      <w:iCs/>
      <w:color w:val="2E74B5" w:themeColor="accent1" w:themeShade="BF"/>
    </w:rPr>
  </w:style>
  <w:style w:type="character" w:styleId="IntenseReference">
    <w:name w:val="Intense Reference"/>
    <w:basedOn w:val="DefaultParagraphFont"/>
    <w:uiPriority w:val="32"/>
    <w:qFormat/>
    <w:rsid w:val="00826FF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675</Words>
  <Characters>3512</Characters>
  <Application>Microsoft Office Word</Application>
  <DocSecurity>0</DocSecurity>
  <Lines>67</Lines>
  <Paragraphs>36</Paragraphs>
  <ScaleCrop>false</ScaleCrop>
  <Company/>
  <LinksUpToDate>false</LinksUpToDate>
  <CharactersWithSpaces>4151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2026-08-13T02:03:00Z</dcterms:created>
  <dcterms:modified xsi:type="dcterms:W3CDTF">2026-08-13T02:03:00Z</dcterms:modified>
</cp:coreProperties>
</file>