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DB9F" w14:textId="77777777" w:rsidR="00C35365" w:rsidRPr="00C35365" w:rsidRDefault="00C35365">
      <w:pPr>
        <w:rPr>
          <w:b/>
        </w:rPr>
      </w:pPr>
      <w:r w:rsidRPr="00C35365">
        <w:rPr>
          <w:b/>
        </w:rPr>
        <w:t>REVEALED - ( apokalypto, Strong's G601 )</w:t>
      </w:r>
    </w:p>
    <w:p w14:paraId="52D008A3" w14:textId="77777777" w:rsidR="00C35365" w:rsidRDefault="00C35365">
      <w:r w:rsidRPr="00C35365">
        <w:rPr>
          <w:b/>
        </w:rPr>
        <w:t>Summary:</w:t>
      </w:r>
    </w:p>
    <w:p w14:paraId="50B7FEBE" w14:textId="77777777" w:rsidR="00C35365" w:rsidRDefault="00C35365">
      <w:r>
        <w:t>The Greek verb apokalypto literally means to draw back a cover, remove a veil, or uncover that which has been hidden. In Matthew 11:25, when Jesus declares that the Father has "revealed" these things to babes, He emphasizes that spiritual truth is not discovered merely by human intellect or scholarly achievement, but is graciously unveiled by God to the humble.</w:t>
      </w:r>
    </w:p>
    <w:p w14:paraId="55C077CA" w14:textId="77777777" w:rsidR="00C35365" w:rsidRDefault="00C35365"/>
    <w:p w14:paraId="188B0944" w14:textId="77777777" w:rsidR="00C35365" w:rsidRDefault="00C35365">
      <w:r w:rsidRPr="00C35365">
        <w:rPr>
          <w:b/>
        </w:rPr>
        <w:t>Full Study:</w:t>
      </w:r>
    </w:p>
    <w:p w14:paraId="7AF470E7" w14:textId="77777777" w:rsidR="00C35365" w:rsidRPr="00C35365" w:rsidRDefault="00C35365">
      <w:pPr>
        <w:rPr>
          <w:b/>
        </w:rPr>
      </w:pPr>
      <w:r w:rsidRPr="00C35365">
        <w:rPr>
          <w:b/>
        </w:rPr>
        <w:t>1. Word Picture / Background</w:t>
      </w:r>
    </w:p>
    <w:p w14:paraId="6AD053E1" w14:textId="77777777" w:rsidR="00C35365" w:rsidRDefault="00C35365">
      <w:r>
        <w:t>- The term is a compound of apo (meaning "from" or "away from") and kalypto (meaning "to cover," "to hide," or "to conceal").</w:t>
      </w:r>
    </w:p>
    <w:p w14:paraId="01B2DABC" w14:textId="77777777" w:rsidR="00C35365" w:rsidRDefault="00C35365">
      <w:r>
        <w:t>- The literal mental picture is lifting a lid off a chest, pulling back a curtain, or removing a garment to expose something previously unseen.</w:t>
      </w:r>
    </w:p>
    <w:p w14:paraId="62D45A28" w14:textId="77777777" w:rsidR="00C35365" w:rsidRDefault="00C35365">
      <w:r>
        <w:t>- In the ancient world, it was used for opening a sealed document or bringing to light something kept in secret.</w:t>
      </w:r>
    </w:p>
    <w:p w14:paraId="472F56A2" w14:textId="77777777" w:rsidR="00C35365" w:rsidRDefault="00C35365"/>
    <w:p w14:paraId="7C1D91AF" w14:textId="77777777" w:rsidR="00C35365" w:rsidRPr="00C35365" w:rsidRDefault="00C35365">
      <w:pPr>
        <w:rPr>
          <w:b/>
        </w:rPr>
      </w:pPr>
      <w:r w:rsidRPr="00C35365">
        <w:rPr>
          <w:b/>
        </w:rPr>
        <w:t>2. Meaning / Lexical Definition</w:t>
      </w:r>
    </w:p>
    <w:p w14:paraId="3FE80044" w14:textId="77777777" w:rsidR="00C35365" w:rsidRDefault="00C35365">
      <w:r>
        <w:t>- To uncover, reveal, bring to light, or make manifest.</w:t>
      </w:r>
    </w:p>
    <w:p w14:paraId="53102913" w14:textId="77777777" w:rsidR="00C35365" w:rsidRDefault="00C35365">
      <w:r>
        <w:t>- To disclose what was previously hidden or unknown by natural means.</w:t>
      </w:r>
    </w:p>
    <w:p w14:paraId="7DA3F398" w14:textId="77777777" w:rsidR="00C35365" w:rsidRDefault="00C35365">
      <w:r>
        <w:t>- In biblical usage, it specifically denotes divine self-disclosure—God making Himself, His will, or His truth known to humanity.</w:t>
      </w:r>
    </w:p>
    <w:p w14:paraId="4051BED0" w14:textId="77777777" w:rsidR="00C35365" w:rsidRDefault="00C35365"/>
    <w:p w14:paraId="1FC4CF27" w14:textId="77777777" w:rsidR="00C35365" w:rsidRPr="00C35365" w:rsidRDefault="00C35365">
      <w:pPr>
        <w:rPr>
          <w:b/>
        </w:rPr>
      </w:pPr>
      <w:r w:rsidRPr="00C35365">
        <w:rPr>
          <w:b/>
        </w:rPr>
        <w:t>3. Usage and Word Pictures</w:t>
      </w:r>
    </w:p>
    <w:p w14:paraId="29544421" w14:textId="77777777" w:rsidR="00C35365" w:rsidRDefault="00C35365">
      <w:r>
        <w:t>- The word is often used in the New Testament for eschatological revelation (the unveiling of Jesus Christ at His return) and spiritual revelation (God opening the eyes of the heart).</w:t>
      </w:r>
    </w:p>
    <w:p w14:paraId="75FB2989" w14:textId="77777777" w:rsidR="00C35365" w:rsidRDefault="00C35365">
      <w:r>
        <w:t>- Because human beings are finite and fallen, divine truth remains behind a veil until God graciously acts to uncover it.</w:t>
      </w:r>
    </w:p>
    <w:p w14:paraId="6FDC901E" w14:textId="77777777" w:rsidR="00C35365" w:rsidRDefault="00C35365">
      <w:r>
        <w:t>- The contrast in Matthew 11 is between the self-sufficient "wise and prudent" who rely on their own sight, and the "babes" who are entirely dependent on God to lift the veil.</w:t>
      </w:r>
    </w:p>
    <w:p w14:paraId="1F845B14" w14:textId="77777777" w:rsidR="00C35365" w:rsidRDefault="00C35365"/>
    <w:p w14:paraId="23DB743A" w14:textId="77777777" w:rsidR="00C35365" w:rsidRPr="00C35365" w:rsidRDefault="00C35365">
      <w:pPr>
        <w:rPr>
          <w:b/>
        </w:rPr>
      </w:pPr>
      <w:r w:rsidRPr="00C35365">
        <w:rPr>
          <w:b/>
        </w:rPr>
        <w:t>4. Theological Implications</w:t>
      </w:r>
    </w:p>
    <w:p w14:paraId="580A2503" w14:textId="77777777" w:rsidR="00C35365" w:rsidRDefault="00C35365">
      <w:r>
        <w:t>- Spiritual knowledge is fundamentally dependent upon divine initiative and grace.</w:t>
      </w:r>
    </w:p>
    <w:p w14:paraId="1E7F1147" w14:textId="77777777" w:rsidR="00C35365" w:rsidRDefault="00C35365">
      <w:r>
        <w:t>- Human pride and intellectualism cannot breach the barrier between God and man; divine mysteries require divine disclosure.</w:t>
      </w:r>
    </w:p>
    <w:p w14:paraId="5ADE3073" w14:textId="77777777" w:rsidR="00C35365" w:rsidRDefault="00C35365">
      <w:r>
        <w:t>- God sovereignly chooses to bypass worldly prestige, often granting spiritual insight to the lowly, humble, and receptive.</w:t>
      </w:r>
    </w:p>
    <w:p w14:paraId="22947C36" w14:textId="77777777" w:rsidR="00C35365" w:rsidRDefault="00C35365"/>
    <w:p w14:paraId="571FE8FF" w14:textId="77777777" w:rsidR="00C35365" w:rsidRPr="00C35365" w:rsidRDefault="00C35365">
      <w:pPr>
        <w:rPr>
          <w:b/>
        </w:rPr>
      </w:pPr>
      <w:r w:rsidRPr="00C35365">
        <w:rPr>
          <w:b/>
        </w:rPr>
        <w:t>5. Contextual Nuance in the Passage</w:t>
      </w:r>
    </w:p>
    <w:p w14:paraId="36F472B0" w14:textId="77777777" w:rsidR="00C35365" w:rsidRDefault="00C35365">
      <w:r>
        <w:t>- In Matthew 11:25, Jesus prays, "I thank You, Father, Lord of heaven and earth, that You have hidden these things from the wise and prudent and have revealed them to babes."</w:t>
      </w:r>
    </w:p>
    <w:p w14:paraId="7637FDAA" w14:textId="77777777" w:rsidR="00C35365" w:rsidRDefault="00C35365">
      <w:r>
        <w:t>- The "wise and prudent" refer to the religious elite and scribes who relied on their own righteousness and theological training, yet missed the kingdom of God standing right before them.</w:t>
      </w:r>
    </w:p>
    <w:p w14:paraId="65DF4992" w14:textId="77777777" w:rsidR="00C35365" w:rsidRDefault="00C35365">
      <w:r>
        <w:t>- The "babes" refer to Jesus' disciples—ordinary, unpretentious people who recognized their utter helplessness and received Jesus with childlike faith.</w:t>
      </w:r>
    </w:p>
    <w:p w14:paraId="6F65F551" w14:textId="77777777" w:rsidR="00C35365" w:rsidRDefault="00C35365">
      <w:r>
        <w:t>- Here, apokalypto underscores that saving faith and spiritual recognition of Jesus as Lord are gifts of divine revelation, not achievements of human intellect.</w:t>
      </w:r>
    </w:p>
    <w:p w14:paraId="31F4B973" w14:textId="77777777" w:rsidR="00C35365" w:rsidRDefault="00C35365"/>
    <w:p w14:paraId="573E1457" w14:textId="77777777" w:rsidR="00C35365" w:rsidRPr="00C35365" w:rsidRDefault="00C35365">
      <w:pPr>
        <w:rPr>
          <w:b/>
        </w:rPr>
      </w:pPr>
      <w:r w:rsidRPr="00C35365">
        <w:rPr>
          <w:b/>
        </w:rPr>
        <w:t>6. Key Uses in Other Verses (NKJV)</w:t>
      </w:r>
    </w:p>
    <w:p w14:paraId="0B2471B7" w14:textId="77777777" w:rsidR="00C35365" w:rsidRDefault="00C35365">
      <w:r>
        <w:t>- Matthew 16:17: "Jesus answered and said to him, 'Blessed are you, Simon Bar-Jonah, for flesh and blood has not revealed this to you, but My Father who is in heaven.'"</w:t>
      </w:r>
    </w:p>
    <w:p w14:paraId="617FDAA9" w14:textId="77777777" w:rsidR="00C35365" w:rsidRDefault="00C35365">
      <w:r>
        <w:t>- Romans 1:17: "For in it the righteousness of God is revealed from faith to faith; as it is written, 'The just shall live by faith.'"</w:t>
      </w:r>
    </w:p>
    <w:p w14:paraId="5CFB90FD" w14:textId="77777777" w:rsidR="00C35365" w:rsidRDefault="00C35365">
      <w:r>
        <w:t>- Galatians 1:15-16: "But when it pleased God, who separated me from my mother's womb and called me through His grace, to reveal His Son in me, that I might preach Him among the Gentiles..."</w:t>
      </w:r>
    </w:p>
    <w:p w14:paraId="4786ECD9" w14:textId="77777777" w:rsidR="00C35365" w:rsidRDefault="00C35365">
      <w:r>
        <w:t>- Ephesians 3:5: "...which in other ages was not made known to the sons of men, as it has now been revealed by the Spirit to His holy apostles and prophets..."</w:t>
      </w:r>
    </w:p>
    <w:p w14:paraId="0F56AEF2" w14:textId="77777777" w:rsidR="00C35365" w:rsidRDefault="00C35365"/>
    <w:p w14:paraId="1BDD8976" w14:textId="77777777" w:rsidR="00C35365" w:rsidRPr="00C35365" w:rsidRDefault="00C35365">
      <w:pPr>
        <w:rPr>
          <w:b/>
        </w:rPr>
      </w:pPr>
      <w:r w:rsidRPr="00C35365">
        <w:rPr>
          <w:b/>
        </w:rPr>
        <w:t>7. Other Relevant Insights</w:t>
      </w:r>
    </w:p>
    <w:p w14:paraId="266E9D54" w14:textId="77777777" w:rsidR="00C35365" w:rsidRDefault="00C35365">
      <w:r>
        <w:t>- The related noun apokalypsis gives us our English word "apocalypse," which properly means an unveiling or disclosure rather than merely a catastrophe.</w:t>
      </w:r>
    </w:p>
    <w:p w14:paraId="32D47414" w14:textId="77777777" w:rsidR="00C35365" w:rsidRDefault="00C35365">
      <w:r>
        <w:t>- The timing of this revelation is entirely at the discretion of the Father, emphasizing His sovereign grace in salvation and spiritual awakening.</w:t>
      </w:r>
    </w:p>
    <w:p w14:paraId="161A61E7" w14:textId="77777777" w:rsidR="00C35365" w:rsidRDefault="00C35365"/>
    <w:p w14:paraId="3346DA24" w14:textId="77777777" w:rsidR="00C35365" w:rsidRPr="00C35365" w:rsidRDefault="00C35365">
      <w:pPr>
        <w:rPr>
          <w:b/>
        </w:rPr>
      </w:pPr>
      <w:r w:rsidRPr="00C35365">
        <w:rPr>
          <w:b/>
        </w:rPr>
        <w:t>8. References</w:t>
      </w:r>
    </w:p>
    <w:p w14:paraId="4DD68F23" w14:textId="77777777" w:rsidR="00C35365" w:rsidRDefault="00C35365">
      <w:r>
        <w:t>BDAG (A Greek-English Lexicon of the New Testament and Other Early Christian Literature)</w:t>
      </w:r>
    </w:p>
    <w:p w14:paraId="57426D44" w14:textId="77777777" w:rsidR="00C35365" w:rsidRDefault="00C35365">
      <w:r>
        <w:t>TDNT (Theological Dictionary of the New Testament)</w:t>
      </w:r>
    </w:p>
    <w:p w14:paraId="3DCB069C" w14:textId="77777777" w:rsidR="00C35365" w:rsidRDefault="00C35365">
      <w:r>
        <w:t>NIDNTTE (New International Dictionary of New Testament Theology and Exegesis)</w:t>
      </w:r>
    </w:p>
    <w:p w14:paraId="38C12684" w14:textId="77777777" w:rsidR="00C35365" w:rsidRDefault="00C35365">
      <w:r>
        <w:t>Vine's Expository Dictionary of New Testament Words</w:t>
      </w:r>
    </w:p>
    <w:p w14:paraId="4CCC5C85" w14:textId="77777777" w:rsidR="00C35365" w:rsidRDefault="00C35365">
      <w:r>
        <w:t>Enduring Word Bible Commentary by David Guzik</w:t>
      </w:r>
    </w:p>
    <w:p w14:paraId="1F591F86" w14:textId="21DB2D6C" w:rsidR="004C5552" w:rsidRDefault="00C35365">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3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5365"/>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895B"/>
  <w15:chartTrackingRefBased/>
  <w15:docId w15:val="{486166EA-CFFE-4B0F-B8D8-74B5F5F5D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5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5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365"/>
    <w:rPr>
      <w:rFonts w:eastAsiaTheme="majorEastAsia" w:cstheme="majorBidi"/>
      <w:color w:val="272727" w:themeColor="text1" w:themeTint="D8"/>
    </w:rPr>
  </w:style>
  <w:style w:type="paragraph" w:styleId="Title">
    <w:name w:val="Title"/>
    <w:basedOn w:val="Normal"/>
    <w:next w:val="Normal"/>
    <w:link w:val="TitleChar"/>
    <w:uiPriority w:val="10"/>
    <w:qFormat/>
    <w:rsid w:val="00C35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365"/>
    <w:pPr>
      <w:spacing w:before="160"/>
      <w:jc w:val="center"/>
    </w:pPr>
    <w:rPr>
      <w:i/>
      <w:iCs/>
      <w:color w:val="404040" w:themeColor="text1" w:themeTint="BF"/>
    </w:rPr>
  </w:style>
  <w:style w:type="character" w:customStyle="1" w:styleId="QuoteChar">
    <w:name w:val="Quote Char"/>
    <w:basedOn w:val="DefaultParagraphFont"/>
    <w:link w:val="Quote"/>
    <w:uiPriority w:val="29"/>
    <w:rsid w:val="00C35365"/>
    <w:rPr>
      <w:i/>
      <w:iCs/>
      <w:color w:val="404040" w:themeColor="text1" w:themeTint="BF"/>
    </w:rPr>
  </w:style>
  <w:style w:type="paragraph" w:styleId="ListParagraph">
    <w:name w:val="List Paragraph"/>
    <w:basedOn w:val="Normal"/>
    <w:uiPriority w:val="34"/>
    <w:qFormat/>
    <w:rsid w:val="00C35365"/>
    <w:pPr>
      <w:ind w:left="720"/>
      <w:contextualSpacing/>
    </w:pPr>
  </w:style>
  <w:style w:type="character" w:styleId="IntenseEmphasis">
    <w:name w:val="Intense Emphasis"/>
    <w:basedOn w:val="DefaultParagraphFont"/>
    <w:uiPriority w:val="21"/>
    <w:qFormat/>
    <w:rsid w:val="00C35365"/>
    <w:rPr>
      <w:i/>
      <w:iCs/>
      <w:color w:val="2E74B5" w:themeColor="accent1" w:themeShade="BF"/>
    </w:rPr>
  </w:style>
  <w:style w:type="paragraph" w:styleId="IntenseQuote">
    <w:name w:val="Intense Quote"/>
    <w:basedOn w:val="Normal"/>
    <w:next w:val="Normal"/>
    <w:link w:val="IntenseQuoteChar"/>
    <w:uiPriority w:val="30"/>
    <w:qFormat/>
    <w:rsid w:val="00C353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5365"/>
    <w:rPr>
      <w:i/>
      <w:iCs/>
      <w:color w:val="2E74B5" w:themeColor="accent1" w:themeShade="BF"/>
    </w:rPr>
  </w:style>
  <w:style w:type="character" w:styleId="IntenseReference">
    <w:name w:val="Intense Reference"/>
    <w:basedOn w:val="DefaultParagraphFont"/>
    <w:uiPriority w:val="32"/>
    <w:qFormat/>
    <w:rsid w:val="00C353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662</Words>
  <Characters>3444</Characters>
  <Application>Microsoft Office Word</Application>
  <DocSecurity>0</DocSecurity>
  <Lines>66</Lines>
  <Paragraphs>36</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