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82AC" w14:textId="77777777" w:rsidR="00101AFF" w:rsidRPr="00101AFF" w:rsidRDefault="00101AFF">
      <w:pPr>
        <w:rPr>
          <w:b/>
        </w:rPr>
      </w:pPr>
      <w:r w:rsidRPr="00101AFF">
        <w:rPr>
          <w:b/>
        </w:rPr>
        <w:t>GOOD - ( eudokia , Strong's G2107 )</w:t>
      </w:r>
    </w:p>
    <w:p w14:paraId="6D6F59D8" w14:textId="77777777" w:rsidR="00101AFF" w:rsidRDefault="00101AFF">
      <w:r w:rsidRPr="00101AFF">
        <w:rPr>
          <w:b/>
        </w:rPr>
        <w:t>Summary:</w:t>
      </w:r>
    </w:p>
    <w:p w14:paraId="45329B3E" w14:textId="77777777" w:rsidR="00101AFF" w:rsidRDefault="00101AFF">
      <w:r>
        <w:t>In Matthew 11:26, "good" translates a Greek term that speaks deeply of divine pleasure, gracious will, and sovereign delight. When Jesus declares that it seemed "good" to the Father to reveal spiritual truths to the childlike while hiding them from the wise, He is pointing not merely to a neutral moral choice, but to the warm, benevolent, and altogether pleasing purpose of God. This word lifts our eyes above our present circumstances to rest securely in the joyful, loving intentions of our heavenly Father.</w:t>
      </w:r>
    </w:p>
    <w:p w14:paraId="10B9F332" w14:textId="77777777" w:rsidR="00101AFF" w:rsidRDefault="00101AFF"/>
    <w:p w14:paraId="279B2397" w14:textId="77777777" w:rsidR="00101AFF" w:rsidRDefault="00101AFF">
      <w:r w:rsidRPr="00101AFF">
        <w:rPr>
          <w:b/>
        </w:rPr>
        <w:t>Full Study:</w:t>
      </w:r>
    </w:p>
    <w:p w14:paraId="757F5CDD" w14:textId="77777777" w:rsidR="00101AFF" w:rsidRDefault="00101AFF"/>
    <w:p w14:paraId="40004691" w14:textId="77777777" w:rsidR="00101AFF" w:rsidRPr="00101AFF" w:rsidRDefault="00101AFF">
      <w:pPr>
        <w:rPr>
          <w:b/>
        </w:rPr>
      </w:pPr>
      <w:r w:rsidRPr="00101AFF">
        <w:rPr>
          <w:b/>
        </w:rPr>
        <w:t>1. Word Picture / Background</w:t>
      </w:r>
    </w:p>
    <w:p w14:paraId="47706968" w14:textId="77777777" w:rsidR="00101AFF" w:rsidRDefault="00101AFF">
      <w:r>
        <w:t>• The root idea centers on good will, delight, and gracious approval.</w:t>
      </w:r>
    </w:p>
    <w:p w14:paraId="771BEE9C" w14:textId="77777777" w:rsidR="00101AFF" w:rsidRDefault="00101AFF">
      <w:r>
        <w:t>• In ancient Greek usage, it frequently expressed the personal pleasure, desire, or satisfaction one takes in a matter.</w:t>
      </w:r>
    </w:p>
    <w:p w14:paraId="1479D36B" w14:textId="77777777" w:rsidR="00101AFF" w:rsidRDefault="00101AFF">
      <w:r>
        <w:t>• When applied to God, it highlights the personal delight and benevolent pleasure behind His sovereign choices and actions toward His people.</w:t>
      </w:r>
    </w:p>
    <w:p w14:paraId="28A10D5C" w14:textId="77777777" w:rsidR="00101AFF" w:rsidRDefault="00101AFF"/>
    <w:p w14:paraId="6780EDD4" w14:textId="77777777" w:rsidR="00101AFF" w:rsidRPr="00101AFF" w:rsidRDefault="00101AFF">
      <w:pPr>
        <w:rPr>
          <w:b/>
        </w:rPr>
      </w:pPr>
      <w:r w:rsidRPr="00101AFF">
        <w:rPr>
          <w:b/>
        </w:rPr>
        <w:t>2. Meaning / Lexical Definition</w:t>
      </w:r>
    </w:p>
    <w:p w14:paraId="5902BACB" w14:textId="77777777" w:rsidR="00101AFF" w:rsidRDefault="00101AFF">
      <w:r>
        <w:t>• The noun denotes pleasure, satisfaction, delight, or favorable regard.</w:t>
      </w:r>
    </w:p>
    <w:p w14:paraId="1175B3D7" w14:textId="77777777" w:rsidR="00101AFF" w:rsidRDefault="00101AFF">
      <w:r>
        <w:t>• It signifies a gracious purpose, an active will, or a deliberate choice born out of goodness and kindness.</w:t>
      </w:r>
    </w:p>
    <w:p w14:paraId="0FF33826" w14:textId="77777777" w:rsidR="00101AFF" w:rsidRDefault="00101AFF">
      <w:r>
        <w:t>• In biblical contexts, it frequently describes God's sovereign, unforced, and loving inclination to act in grace toward humanity.</w:t>
      </w:r>
    </w:p>
    <w:p w14:paraId="0DBF3A8B" w14:textId="77777777" w:rsidR="00101AFF" w:rsidRDefault="00101AFF"/>
    <w:p w14:paraId="2E94ABD0" w14:textId="77777777" w:rsidR="00101AFF" w:rsidRPr="00101AFF" w:rsidRDefault="00101AFF">
      <w:pPr>
        <w:rPr>
          <w:b/>
        </w:rPr>
      </w:pPr>
      <w:r w:rsidRPr="00101AFF">
        <w:rPr>
          <w:b/>
        </w:rPr>
        <w:t>3. Usage and Word Pictures</w:t>
      </w:r>
    </w:p>
    <w:p w14:paraId="6CD15516" w14:textId="77777777" w:rsidR="00101AFF" w:rsidRDefault="00101AFF">
      <w:r>
        <w:t>• The term often paints a picture of a benefactor whose heart is warmly disposed toward others, freely bestowing favor without compulsion.</w:t>
      </w:r>
    </w:p>
    <w:p w14:paraId="150A57A9" w14:textId="77777777" w:rsidR="00101AFF" w:rsidRDefault="00101AFF">
      <w:r>
        <w:t>• It presents the divine will not as cold, rigid fatalism, but as the warm, pleasing desire of a loving Father.</w:t>
      </w:r>
    </w:p>
    <w:p w14:paraId="30499682" w14:textId="77777777" w:rsidR="00101AFF" w:rsidRDefault="00101AFF">
      <w:r>
        <w:t>• It contrasts human pride and self-sufficiency with the humble, receptive posture that aligns with God's gracious pleasure.</w:t>
      </w:r>
    </w:p>
    <w:p w14:paraId="689DD41B" w14:textId="77777777" w:rsidR="00101AFF" w:rsidRDefault="00101AFF"/>
    <w:p w14:paraId="4B87AB01" w14:textId="77777777" w:rsidR="00101AFF" w:rsidRPr="00101AFF" w:rsidRDefault="00101AFF">
      <w:pPr>
        <w:rPr>
          <w:b/>
        </w:rPr>
      </w:pPr>
      <w:r w:rsidRPr="00101AFF">
        <w:rPr>
          <w:b/>
        </w:rPr>
        <w:t>4. Theological Implications</w:t>
      </w:r>
    </w:p>
    <w:p w14:paraId="44B0E2AE" w14:textId="77777777" w:rsidR="00101AFF" w:rsidRDefault="00101AFF">
      <w:r>
        <w:t>• God's sovereign acts of revelation and salvation flow directly from His own benevolent character and holy delight.</w:t>
      </w:r>
    </w:p>
    <w:p w14:paraId="633ECDD7" w14:textId="77777777" w:rsidR="00101AFF" w:rsidRDefault="00101AFF">
      <w:r>
        <w:t>• Spiritual understanding is not earned by human wisdom or intellectual mastery, but is received as a gift of the Father's gracious good pleasure.</w:t>
      </w:r>
    </w:p>
    <w:p w14:paraId="3DDF63BD" w14:textId="77777777" w:rsidR="00101AFF" w:rsidRDefault="00101AFF">
      <w:r>
        <w:t>• Believers are invited to find profound rest and comfort in the reality that God's overarching purposes are inherently good and pleasing to Him.</w:t>
      </w:r>
    </w:p>
    <w:p w14:paraId="74382A3D" w14:textId="77777777" w:rsidR="00101AFF" w:rsidRDefault="00101AFF"/>
    <w:p w14:paraId="44434174" w14:textId="77777777" w:rsidR="00101AFF" w:rsidRPr="00101AFF" w:rsidRDefault="00101AFF">
      <w:pPr>
        <w:rPr>
          <w:b/>
        </w:rPr>
      </w:pPr>
      <w:r w:rsidRPr="00101AFF">
        <w:rPr>
          <w:b/>
        </w:rPr>
        <w:t>5. Contextual Nuance in the Passage</w:t>
      </w:r>
    </w:p>
    <w:p w14:paraId="7FC7DF64" w14:textId="77777777" w:rsidR="00101AFF" w:rsidRDefault="00101AFF">
      <w:r>
        <w:t>• In Matthew 11:25-26, Jesus is offering a prayer of thanksgiving to the Father in the face of widespread rejection by the wise and prudent of this world.</w:t>
      </w:r>
    </w:p>
    <w:p w14:paraId="5F871EB0" w14:textId="77777777" w:rsidR="00101AFF" w:rsidRDefault="00101AFF">
      <w:r>
        <w:t>• By using this term, Jesus acknowledges that the humbling of the proud and the enlightening of the lowly did not happen by accident, but according to the deliberate, joyful purpose of the Father.</w:t>
      </w:r>
    </w:p>
    <w:p w14:paraId="0D6A6E95" w14:textId="77777777" w:rsidR="00101AFF" w:rsidRDefault="00101AFF">
      <w:r>
        <w:t>• It anchors the believer's trust in the absolute goodness of God's sovereign administration, even when His methods defy human expectations.</w:t>
      </w:r>
    </w:p>
    <w:p w14:paraId="57ADF4FB" w14:textId="77777777" w:rsidR="00101AFF" w:rsidRDefault="00101AFF"/>
    <w:p w14:paraId="4AB447A1" w14:textId="77777777" w:rsidR="00101AFF" w:rsidRPr="00101AFF" w:rsidRDefault="00101AFF">
      <w:pPr>
        <w:rPr>
          <w:b/>
        </w:rPr>
      </w:pPr>
      <w:r w:rsidRPr="00101AFF">
        <w:rPr>
          <w:b/>
        </w:rPr>
        <w:t>6. Key Uses in Other Verses (NKJV)</w:t>
      </w:r>
    </w:p>
    <w:p w14:paraId="2B7E9181" w14:textId="77777777" w:rsidR="00101AFF" w:rsidRDefault="00101AFF">
      <w:r>
        <w:t>• Luke 2:14 - "Glory to God in the highest, And on earth peace, goodwill toward men!"</w:t>
      </w:r>
    </w:p>
    <w:p w14:paraId="7161470D" w14:textId="77777777" w:rsidR="00101AFF" w:rsidRDefault="00101AFF">
      <w:r>
        <w:t>• Ephesians 1:5 - "having predestined us to adoption as sons by Jesus Christ to Himself, according to the good pleasure of His will,"</w:t>
      </w:r>
    </w:p>
    <w:p w14:paraId="7533D76A" w14:textId="77777777" w:rsidR="00101AFF" w:rsidRDefault="00101AFF">
      <w:r>
        <w:t>• Philippians 2:13 - "for it is God who works in you both to will and to do for His good pleasure."</w:t>
      </w:r>
    </w:p>
    <w:p w14:paraId="08853049" w14:textId="77777777" w:rsidR="00101AFF" w:rsidRDefault="00101AFF">
      <w:r>
        <w:t>• 2 Thessalonians 1:11 - "Therefore we also pray always for you that our God would count you worthy of this calling, and fulfill all the good pleasure of His goodness and the work of faith with power,"</w:t>
      </w:r>
    </w:p>
    <w:p w14:paraId="47B389B1" w14:textId="77777777" w:rsidR="00101AFF" w:rsidRDefault="00101AFF"/>
    <w:p w14:paraId="5F31ADF5" w14:textId="77777777" w:rsidR="00101AFF" w:rsidRPr="00101AFF" w:rsidRDefault="00101AFF">
      <w:pPr>
        <w:rPr>
          <w:b/>
        </w:rPr>
      </w:pPr>
      <w:r w:rsidRPr="00101AFF">
        <w:rPr>
          <w:b/>
        </w:rPr>
        <w:t>7. Other Relevant Insights</w:t>
      </w:r>
    </w:p>
    <w:p w14:paraId="3351BB61" w14:textId="77777777" w:rsidR="00101AFF" w:rsidRDefault="00101AFF">
      <w:r>
        <w:t>• The closely related verb form (eudokeo) is used by the Father at the baptism and transfiguration of Jesus: "This is My beloved Son, in whom I am well pleased" (Matthew 3:17; 17:5).</w:t>
      </w:r>
    </w:p>
    <w:p w14:paraId="3266E90D" w14:textId="77777777" w:rsidR="00101AFF" w:rsidRDefault="00101AFF">
      <w:r>
        <w:t>• Recognizing that God's actions spring from His "good pleasure" transforms how believers endure suffering and perplexity, assuring us that our lives are held in hands that are both sovereign and intensely loving.</w:t>
      </w:r>
    </w:p>
    <w:p w14:paraId="04718070" w14:textId="77777777" w:rsidR="00101AFF" w:rsidRDefault="00101AFF"/>
    <w:p w14:paraId="1EBA5E54" w14:textId="77777777" w:rsidR="00101AFF" w:rsidRPr="00101AFF" w:rsidRDefault="00101AFF">
      <w:pPr>
        <w:rPr>
          <w:b/>
        </w:rPr>
      </w:pPr>
      <w:r w:rsidRPr="00101AFF">
        <w:rPr>
          <w:b/>
        </w:rPr>
        <w:t>8. References</w:t>
      </w:r>
    </w:p>
    <w:p w14:paraId="0EFAA90D" w14:textId="77777777" w:rsidR="00101AFF" w:rsidRDefault="00101AFF">
      <w:r>
        <w:t>• Vine's Expository Dictionary of New Testament Words</w:t>
      </w:r>
    </w:p>
    <w:p w14:paraId="053F6DF6" w14:textId="77777777" w:rsidR="00101AFF" w:rsidRDefault="00101AFF">
      <w:r>
        <w:t>• Theological Dictionary of the New Testament (Little Kittel)</w:t>
      </w:r>
    </w:p>
    <w:p w14:paraId="07621501" w14:textId="77777777" w:rsidR="00101AFF" w:rsidRDefault="00101AFF">
      <w:r>
        <w:t>• New International Dictionary of New Testament Theology and Exegesis (NIDNTTE)</w:t>
      </w:r>
    </w:p>
    <w:p w14:paraId="6D00ED1B" w14:textId="58CC69FB" w:rsidR="004C5552" w:rsidRDefault="00101AFF">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FF"/>
    <w:rsid w:val="00017747"/>
    <w:rsid w:val="00023A4A"/>
    <w:rsid w:val="0006763F"/>
    <w:rsid w:val="000C53AC"/>
    <w:rsid w:val="00101AF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BB4E"/>
  <w15:chartTrackingRefBased/>
  <w15:docId w15:val="{0FF06EDE-E1B5-4FB1-8043-E91017F0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1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1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AFF"/>
    <w:rPr>
      <w:rFonts w:eastAsiaTheme="majorEastAsia" w:cstheme="majorBidi"/>
      <w:color w:val="272727" w:themeColor="text1" w:themeTint="D8"/>
    </w:rPr>
  </w:style>
  <w:style w:type="paragraph" w:styleId="Title">
    <w:name w:val="Title"/>
    <w:basedOn w:val="Normal"/>
    <w:next w:val="Normal"/>
    <w:link w:val="TitleChar"/>
    <w:uiPriority w:val="10"/>
    <w:qFormat/>
    <w:rsid w:val="00101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AFF"/>
    <w:pPr>
      <w:spacing w:before="160"/>
      <w:jc w:val="center"/>
    </w:pPr>
    <w:rPr>
      <w:i/>
      <w:iCs/>
      <w:color w:val="404040" w:themeColor="text1" w:themeTint="BF"/>
    </w:rPr>
  </w:style>
  <w:style w:type="character" w:customStyle="1" w:styleId="QuoteChar">
    <w:name w:val="Quote Char"/>
    <w:basedOn w:val="DefaultParagraphFont"/>
    <w:link w:val="Quote"/>
    <w:uiPriority w:val="29"/>
    <w:rsid w:val="00101AFF"/>
    <w:rPr>
      <w:i/>
      <w:iCs/>
      <w:color w:val="404040" w:themeColor="text1" w:themeTint="BF"/>
    </w:rPr>
  </w:style>
  <w:style w:type="paragraph" w:styleId="ListParagraph">
    <w:name w:val="List Paragraph"/>
    <w:basedOn w:val="Normal"/>
    <w:uiPriority w:val="34"/>
    <w:qFormat/>
    <w:rsid w:val="00101AFF"/>
    <w:pPr>
      <w:ind w:left="720"/>
      <w:contextualSpacing/>
    </w:pPr>
  </w:style>
  <w:style w:type="character" w:styleId="IntenseEmphasis">
    <w:name w:val="Intense Emphasis"/>
    <w:basedOn w:val="DefaultParagraphFont"/>
    <w:uiPriority w:val="21"/>
    <w:qFormat/>
    <w:rsid w:val="00101AFF"/>
    <w:rPr>
      <w:i/>
      <w:iCs/>
      <w:color w:val="2E74B5" w:themeColor="accent1" w:themeShade="BF"/>
    </w:rPr>
  </w:style>
  <w:style w:type="paragraph" w:styleId="IntenseQuote">
    <w:name w:val="Intense Quote"/>
    <w:basedOn w:val="Normal"/>
    <w:next w:val="Normal"/>
    <w:link w:val="IntenseQuoteChar"/>
    <w:uiPriority w:val="30"/>
    <w:qFormat/>
    <w:rsid w:val="00101A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1AFF"/>
    <w:rPr>
      <w:i/>
      <w:iCs/>
      <w:color w:val="2E74B5" w:themeColor="accent1" w:themeShade="BF"/>
    </w:rPr>
  </w:style>
  <w:style w:type="character" w:styleId="IntenseReference">
    <w:name w:val="Intense Reference"/>
    <w:basedOn w:val="DefaultParagraphFont"/>
    <w:uiPriority w:val="32"/>
    <w:qFormat/>
    <w:rsid w:val="00101A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3266</Characters>
  <Application>Microsoft Office Word</Application>
  <DocSecurity>0</DocSecurity>
  <Lines>62</Lines>
  <Paragraphs>34</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