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C1B6" w14:textId="77777777" w:rsidR="00160236" w:rsidRPr="00160236" w:rsidRDefault="00160236">
      <w:pPr>
        <w:rPr>
          <w:b/>
        </w:rPr>
      </w:pPr>
      <w:r w:rsidRPr="00160236">
        <w:rPr>
          <w:b/>
        </w:rPr>
        <w:t>YOKE - ( zygos , Strong's G2218 )</w:t>
      </w:r>
    </w:p>
    <w:p w14:paraId="69C1D751" w14:textId="77777777" w:rsidR="00160236" w:rsidRDefault="00160236">
      <w:r w:rsidRPr="00160236">
        <w:rPr>
          <w:b/>
        </w:rPr>
        <w:t>Summary:</w:t>
      </w:r>
    </w:p>
    <w:p w14:paraId="0271A396" w14:textId="77777777" w:rsidR="00160236" w:rsidRDefault="00160236">
      <w:r>
        <w:t>The Greek word zygos refers to a wooden frame or bar placed across the necks of two draft animals, binding them together to pull a heavy load. In the biblical and cultural context of the ancient Near East, a yoke represents submission, discipleship, and shared labor. When Jesus invites believers to take His "yoke" upon them in Matthew 11:29, He is not calling them to a life of legalistic bondage, but to a relationship of gentle discipleship, shared burden, and profound spiritual rest under His loving authority.</w:t>
      </w:r>
    </w:p>
    <w:p w14:paraId="1EC11E0D" w14:textId="77777777" w:rsidR="00160236" w:rsidRDefault="00160236"/>
    <w:p w14:paraId="3BD35885" w14:textId="77777777" w:rsidR="00160236" w:rsidRDefault="00160236">
      <w:r w:rsidRPr="00160236">
        <w:rPr>
          <w:b/>
        </w:rPr>
        <w:t>Full Study:</w:t>
      </w:r>
    </w:p>
    <w:p w14:paraId="7D068B07" w14:textId="77777777" w:rsidR="00160236" w:rsidRDefault="00160236"/>
    <w:p w14:paraId="3707C491" w14:textId="77777777" w:rsidR="00160236" w:rsidRPr="00160236" w:rsidRDefault="00160236">
      <w:pPr>
        <w:rPr>
          <w:b/>
        </w:rPr>
      </w:pPr>
      <w:r w:rsidRPr="00160236">
        <w:rPr>
          <w:b/>
        </w:rPr>
        <w:t xml:space="preserve"> 1. Word Picture / Background</w:t>
      </w:r>
    </w:p>
    <w:p w14:paraId="1EBE0C6D" w14:textId="77777777" w:rsidR="00160236" w:rsidRDefault="00160236">
      <w:r>
        <w:t xml:space="preserve">In the ancient agricultural world, the yoke was an indispensable tool. Typically carved from wood, it was carefully shaped to fit the necks of a pair of oxen or other draft animals. A well-crafted yoke distributed the weight of a plow or cart evenly, preventing the wood from chafing or cutting into the animals' skin. </w:t>
      </w:r>
    </w:p>
    <w:p w14:paraId="2C6F5FC5" w14:textId="77777777" w:rsidR="00160236" w:rsidRDefault="00160236"/>
    <w:p w14:paraId="3F4EFCAF" w14:textId="77777777" w:rsidR="00160236" w:rsidRDefault="00160236">
      <w:r>
        <w:t>Beyond agriculture, the yoke became a near-universal ancient symbol for submission, service, and political or spiritual servitude. Captured enemies were often forced to march under a symbolic yoke to signify their defeat and subjugation. In Jewish thought, the term was frequently used metaphorically. Rabbis spoke of "the yoke of the Torah" or "the yoke of the Kingdom," which referred to a disciple's commitment to keep the commandments and submit to a teacher's specific interpretation of God's Law.</w:t>
      </w:r>
    </w:p>
    <w:p w14:paraId="4BD4D256" w14:textId="77777777" w:rsidR="00160236" w:rsidRDefault="00160236"/>
    <w:p w14:paraId="1FBF5E18" w14:textId="77777777" w:rsidR="00160236" w:rsidRPr="00160236" w:rsidRDefault="00160236">
      <w:pPr>
        <w:rPr>
          <w:b/>
        </w:rPr>
      </w:pPr>
      <w:r w:rsidRPr="00160236">
        <w:rPr>
          <w:b/>
        </w:rPr>
        <w:t xml:space="preserve"> 2. Meaning / Lexical Definition</w:t>
      </w:r>
    </w:p>
    <w:p w14:paraId="326A7FC9" w14:textId="77777777" w:rsidR="00160236" w:rsidRDefault="00160236">
      <w:r>
        <w:t>The term zygos carries two primary literal meanings:</w:t>
      </w:r>
    </w:p>
    <w:p w14:paraId="36D5F48C" w14:textId="77777777" w:rsidR="00160236" w:rsidRDefault="00160236">
      <w:r>
        <w:t>• A coupling beam or yoke that joins two draft animals together for pulling a load.</w:t>
      </w:r>
    </w:p>
    <w:p w14:paraId="07474807" w14:textId="77777777" w:rsidR="00160236" w:rsidRDefault="00160236">
      <w:r>
        <w:t>• The crossbeam of a pair of scales used for weighing, representing balance or measurement (as seen in Revelation 6:5).</w:t>
      </w:r>
    </w:p>
    <w:p w14:paraId="08867B2C" w14:textId="77777777" w:rsidR="00160236" w:rsidRDefault="00160236"/>
    <w:p w14:paraId="0FDE9911" w14:textId="77777777" w:rsidR="00160236" w:rsidRDefault="00160236">
      <w:r>
        <w:t>Metaphorically, the word denotes:</w:t>
      </w:r>
    </w:p>
    <w:p w14:paraId="12CAFEBB" w14:textId="77777777" w:rsidR="00160236" w:rsidRDefault="00160236">
      <w:r>
        <w:t>• An obligation, burden, or state of submission to authority.</w:t>
      </w:r>
    </w:p>
    <w:p w14:paraId="24483C33" w14:textId="77777777" w:rsidR="00160236" w:rsidRDefault="00160236">
      <w:r>
        <w:t>• The oppressive weight of legalism or physical bondage.</w:t>
      </w:r>
    </w:p>
    <w:p w14:paraId="0E0DAED0" w14:textId="77777777" w:rsidR="00160236" w:rsidRDefault="00160236">
      <w:r>
        <w:t>• The protective, life-giving authority and instruction of a spiritual master.</w:t>
      </w:r>
    </w:p>
    <w:p w14:paraId="6FA29C72" w14:textId="77777777" w:rsidR="00160236" w:rsidRDefault="00160236"/>
    <w:p w14:paraId="02061339" w14:textId="77777777" w:rsidR="00160236" w:rsidRPr="00160236" w:rsidRDefault="00160236">
      <w:pPr>
        <w:rPr>
          <w:b/>
        </w:rPr>
      </w:pPr>
      <w:r w:rsidRPr="00160236">
        <w:rPr>
          <w:b/>
        </w:rPr>
        <w:t xml:space="preserve"> 3. Usage and Word Pictures</w:t>
      </w:r>
    </w:p>
    <w:p w14:paraId="5AFA72A4" w14:textId="77777777" w:rsidR="00160236" w:rsidRDefault="00160236">
      <w:r>
        <w:t xml:space="preserve">Scripture uses zygos to contrast different types of authority and service. </w:t>
      </w:r>
    </w:p>
    <w:p w14:paraId="6BD2F175" w14:textId="77777777" w:rsidR="00160236" w:rsidRDefault="00160236"/>
    <w:p w14:paraId="1EA6F201" w14:textId="77777777" w:rsidR="00160236" w:rsidRDefault="00160236">
      <w:r>
        <w:t>First, there is the yoke of legalism and sin. In the New Testament, this refers to the impossible burden of trying to achieve righteousness through human effort and the strict keeping of the ceremonial law. It is a heavy, chafing bar that wears down the soul.</w:t>
      </w:r>
    </w:p>
    <w:p w14:paraId="3B4F6CCA" w14:textId="77777777" w:rsidR="00160236" w:rsidRDefault="00160236"/>
    <w:p w14:paraId="0CE5F72E" w14:textId="77777777" w:rsidR="00160236" w:rsidRDefault="00160236">
      <w:r>
        <w:t>Second, there is the yoke of Christ. This represents a beautiful word picture of partnership. When two oxen are yoked together, they do not work in isolation; they pull the load as one. Frequently, an older, stronger, and more experienced ox was yoked with a younger, untrained ox. The stronger animal guided the direction, established the pace, and bore the vast majority of the weight, while the younger animal learned how to walk and work. This is the ultimate picture of discipleship: walking in step with Jesus, where He steers the course and bears the weight of our lives.</w:t>
      </w:r>
    </w:p>
    <w:p w14:paraId="0E1BC28A" w14:textId="77777777" w:rsidR="00160236" w:rsidRDefault="00160236"/>
    <w:p w14:paraId="3B5C3996" w14:textId="77777777" w:rsidR="00160236" w:rsidRPr="00160236" w:rsidRDefault="00160236">
      <w:pPr>
        <w:rPr>
          <w:b/>
        </w:rPr>
      </w:pPr>
      <w:r w:rsidRPr="00160236">
        <w:rPr>
          <w:b/>
        </w:rPr>
        <w:t xml:space="preserve"> 4. Theological Implications</w:t>
      </w:r>
    </w:p>
    <w:p w14:paraId="3237D733" w14:textId="77777777" w:rsidR="00160236" w:rsidRDefault="00160236">
      <w:r>
        <w:t xml:space="preserve">The theological heart of the yoke lies in the nature of human freedom. Scripture teaches that human beings are never entirely autonomous; everyone is yoked to something. We are either yoked to sin and the demands of self-righteousness, or we are yoked to Jesus Christ. </w:t>
      </w:r>
    </w:p>
    <w:p w14:paraId="0975239F" w14:textId="77777777" w:rsidR="00160236" w:rsidRDefault="00160236"/>
    <w:p w14:paraId="5F539118" w14:textId="77777777" w:rsidR="00160236" w:rsidRDefault="00160236">
      <w:r>
        <w:t>True spiritual freedom is not the absence of all restraint, but rather submission to the right Master. The Pharisaic system offered a yoke of legalism that led to exhaustion, guilt, and spiritual death. Christ offers a yoke of grace. Taking His yoke is an act of repentance and faith—surrendering our self-will, abandoning our attempts to save ourselves, and submitting to His lordship. Paradoxically, submitting to His yoke does not bring bondage, but the ultimate liberation of the soul.</w:t>
      </w:r>
    </w:p>
    <w:p w14:paraId="1DC51F30" w14:textId="77777777" w:rsidR="00160236" w:rsidRDefault="00160236"/>
    <w:p w14:paraId="711A68F3" w14:textId="77777777" w:rsidR="00160236" w:rsidRPr="00160236" w:rsidRDefault="00160236">
      <w:pPr>
        <w:rPr>
          <w:b/>
        </w:rPr>
      </w:pPr>
      <w:r w:rsidRPr="00160236">
        <w:rPr>
          <w:b/>
        </w:rPr>
        <w:t xml:space="preserve"> 5. Contextual Nuance in the Passage</w:t>
      </w:r>
    </w:p>
    <w:p w14:paraId="7D9FD766" w14:textId="77777777" w:rsidR="00160236" w:rsidRDefault="00160236">
      <w:r>
        <w:t xml:space="preserve">In Matthew 11:28–30, Jesus stands in stark contrast to the religious authorities of His day. The scribes and Pharisees "bind heavy burdens, hard to bear, and lay them on men's shoulders" (Matthew 23:4), offering no help to carry them. To a people exhausted by this religious grind, Jesus offers a refreshing alternative. </w:t>
      </w:r>
    </w:p>
    <w:p w14:paraId="34628A3E" w14:textId="77777777" w:rsidR="00160236" w:rsidRDefault="00160236"/>
    <w:p w14:paraId="788F8C58" w14:textId="77777777" w:rsidR="00160236" w:rsidRDefault="00160236">
      <w:r>
        <w:t>He commands, "Take My yoke upon you and learn from Me." In this context, "learn from Me" is the language of discipleship. Jesus is the Teacher, and His disciples are to enter His school. He qualifies this invitation by describing His own character: He is "gentle and lowly in heart." Unlike harsh taskmasters who use the yoke to exploit and abuse, Jesus uses His yoke to protect and guide. Because of who He is, His yoke is chrestos (translated as "easy," but meaning well-fitting, kind, and wholesome), and His burden is light. His yoke fits the human soul perfectly because it is the very purpose for which we were created.</w:t>
      </w:r>
    </w:p>
    <w:p w14:paraId="6EFB57F7" w14:textId="77777777" w:rsidR="00160236" w:rsidRDefault="00160236"/>
    <w:p w14:paraId="038E3217" w14:textId="77777777" w:rsidR="00160236" w:rsidRPr="00160236" w:rsidRDefault="00160236">
      <w:pPr>
        <w:rPr>
          <w:b/>
        </w:rPr>
      </w:pPr>
      <w:r w:rsidRPr="00160236">
        <w:rPr>
          <w:b/>
        </w:rPr>
        <w:t xml:space="preserve"> 6. Key Uses in Other Verses (NKJV)</w:t>
      </w:r>
    </w:p>
    <w:p w14:paraId="686D6F49" w14:textId="77777777" w:rsidR="00160236" w:rsidRDefault="00160236">
      <w:r>
        <w:t>• Acts 15:10 – "Now therefore, why do you test God by putting a yoke on the neck of the disciples which neither our fathers nor we were able to bear?"</w:t>
      </w:r>
    </w:p>
    <w:p w14:paraId="1A234457" w14:textId="77777777" w:rsidR="00160236" w:rsidRDefault="00160236">
      <w:r>
        <w:t>• Galatians 5:1 – "Stand fast therefore in the liberty by which Christ has made us free, and do not be entangled again with a yoke of bondage."</w:t>
      </w:r>
    </w:p>
    <w:p w14:paraId="2B3E0BB9" w14:textId="77777777" w:rsidR="00160236" w:rsidRDefault="00160236">
      <w:r>
        <w:t>• 1 Timothy 6:1 – "Let as many bondservants as are under the yoke count their own masters worthy of all honor, so that the name of God and His doctrine may not be blasphemed."</w:t>
      </w:r>
    </w:p>
    <w:p w14:paraId="7B00FD0A" w14:textId="77777777" w:rsidR="00160236" w:rsidRDefault="00160236">
      <w:r>
        <w:t>• Revelation 6:5 – "When He opened the third seal, I heard the third living creature say, 'Come and see.' So I looked, and behold, a black horse, and he who sat on it had a pair of scales in his hand."</w:t>
      </w:r>
    </w:p>
    <w:p w14:paraId="2761F0EC" w14:textId="77777777" w:rsidR="00160236" w:rsidRDefault="00160236"/>
    <w:p w14:paraId="6C149906" w14:textId="77777777" w:rsidR="00160236" w:rsidRPr="00160236" w:rsidRDefault="00160236">
      <w:pPr>
        <w:rPr>
          <w:b/>
        </w:rPr>
      </w:pPr>
      <w:r w:rsidRPr="00160236">
        <w:rPr>
          <w:b/>
        </w:rPr>
        <w:t xml:space="preserve"> 7. Other Relevant Insights</w:t>
      </w:r>
    </w:p>
    <w:p w14:paraId="43DCBF03" w14:textId="77777777" w:rsidR="00160236" w:rsidRDefault="00160236">
      <w:r>
        <w:t>In the Greek language, the word for "easy" in Matthew 11:30 is chrestos. While it can mean "easy to bear," it more accurately describes that which is good, benevolent, kind, or useful. When applied to a wooden yoke, chrestos means "well-fitting." An ill-fitting yoke would rub the neck raw, causing painful sores and infections. A "well-fitting" yoke was custom-tailored to the animal's exact dimensions so that it could pull the load comfortably without injury. Jesus’ yoke is perfectly tailored to our design; under His lordship, we find our truest self and our deepest rest.</w:t>
      </w:r>
    </w:p>
    <w:p w14:paraId="2BA4C37F" w14:textId="77777777" w:rsidR="00160236" w:rsidRDefault="00160236"/>
    <w:p w14:paraId="1298CD80" w14:textId="77777777" w:rsidR="00160236" w:rsidRPr="00160236" w:rsidRDefault="00160236">
      <w:pPr>
        <w:rPr>
          <w:b/>
        </w:rPr>
      </w:pPr>
      <w:r w:rsidRPr="00160236">
        <w:rPr>
          <w:b/>
        </w:rPr>
        <w:t xml:space="preserve"> 8. References</w:t>
      </w:r>
    </w:p>
    <w:p w14:paraId="102BF82C" w14:textId="77777777" w:rsidR="00160236" w:rsidRDefault="00160236">
      <w:r>
        <w:t>• Bauer, Walter, William F. Arndt, and F. Wilbur Gingrich. A Greek-English Lexicon of the New Testament and Other Early Christian Literature (BDAG).</w:t>
      </w:r>
    </w:p>
    <w:p w14:paraId="022AB1A7" w14:textId="77777777" w:rsidR="00160236" w:rsidRDefault="00160236">
      <w:r>
        <w:t>• Kittel, Gerhard, and Gerhard Friedrich, eds. Theological Dictionary of the New Testament (TDNT / Little Kittel).</w:t>
      </w:r>
    </w:p>
    <w:p w14:paraId="55C93F50" w14:textId="77777777" w:rsidR="00160236" w:rsidRDefault="00160236">
      <w:r>
        <w:t>• Vine, W.E. Expository Dictionary of New Testament Words.</w:t>
      </w:r>
    </w:p>
    <w:p w14:paraId="75D8C167" w14:textId="77777777" w:rsidR="00160236" w:rsidRDefault="00160236">
      <w:r>
        <w:t>• Mounce, William D. Mounce's Complete Expository Dictionary of Old and New Testament Words.</w:t>
      </w:r>
    </w:p>
    <w:p w14:paraId="3AC79443" w14:textId="77777777" w:rsidR="00160236" w:rsidRDefault="00160236">
      <w:r>
        <w:t>• Blue Letter Bible. "G2218 - zygos."</w:t>
      </w:r>
    </w:p>
    <w:p w14:paraId="7A68EF90" w14:textId="158FB332" w:rsidR="004C5552" w:rsidRDefault="00160236">
      <w:r>
        <w:t>• Precept Austin. "Matthew 11:29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36"/>
    <w:rsid w:val="00017747"/>
    <w:rsid w:val="00023A4A"/>
    <w:rsid w:val="0006763F"/>
    <w:rsid w:val="000C53AC"/>
    <w:rsid w:val="00146083"/>
    <w:rsid w:val="0016023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E405"/>
  <w15:chartTrackingRefBased/>
  <w15:docId w15:val="{73CB0320-A1D4-4C9E-A62B-BA7E5406E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0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0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236"/>
    <w:rPr>
      <w:rFonts w:eastAsiaTheme="majorEastAsia" w:cstheme="majorBidi"/>
      <w:color w:val="272727" w:themeColor="text1" w:themeTint="D8"/>
    </w:rPr>
  </w:style>
  <w:style w:type="paragraph" w:styleId="Title">
    <w:name w:val="Title"/>
    <w:basedOn w:val="Normal"/>
    <w:next w:val="Normal"/>
    <w:link w:val="TitleChar"/>
    <w:uiPriority w:val="10"/>
    <w:qFormat/>
    <w:rsid w:val="00160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236"/>
    <w:pPr>
      <w:spacing w:before="160"/>
      <w:jc w:val="center"/>
    </w:pPr>
    <w:rPr>
      <w:i/>
      <w:iCs/>
      <w:color w:val="404040" w:themeColor="text1" w:themeTint="BF"/>
    </w:rPr>
  </w:style>
  <w:style w:type="character" w:customStyle="1" w:styleId="QuoteChar">
    <w:name w:val="Quote Char"/>
    <w:basedOn w:val="DefaultParagraphFont"/>
    <w:link w:val="Quote"/>
    <w:uiPriority w:val="29"/>
    <w:rsid w:val="00160236"/>
    <w:rPr>
      <w:i/>
      <w:iCs/>
      <w:color w:val="404040" w:themeColor="text1" w:themeTint="BF"/>
    </w:rPr>
  </w:style>
  <w:style w:type="paragraph" w:styleId="ListParagraph">
    <w:name w:val="List Paragraph"/>
    <w:basedOn w:val="Normal"/>
    <w:uiPriority w:val="34"/>
    <w:qFormat/>
    <w:rsid w:val="00160236"/>
    <w:pPr>
      <w:ind w:left="720"/>
      <w:contextualSpacing/>
    </w:pPr>
  </w:style>
  <w:style w:type="character" w:styleId="IntenseEmphasis">
    <w:name w:val="Intense Emphasis"/>
    <w:basedOn w:val="DefaultParagraphFont"/>
    <w:uiPriority w:val="21"/>
    <w:qFormat/>
    <w:rsid w:val="00160236"/>
    <w:rPr>
      <w:i/>
      <w:iCs/>
      <w:color w:val="2E74B5" w:themeColor="accent1" w:themeShade="BF"/>
    </w:rPr>
  </w:style>
  <w:style w:type="paragraph" w:styleId="IntenseQuote">
    <w:name w:val="Intense Quote"/>
    <w:basedOn w:val="Normal"/>
    <w:next w:val="Normal"/>
    <w:link w:val="IntenseQuoteChar"/>
    <w:uiPriority w:val="30"/>
    <w:qFormat/>
    <w:rsid w:val="001602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0236"/>
    <w:rPr>
      <w:i/>
      <w:iCs/>
      <w:color w:val="2E74B5" w:themeColor="accent1" w:themeShade="BF"/>
    </w:rPr>
  </w:style>
  <w:style w:type="character" w:styleId="IntenseReference">
    <w:name w:val="Intense Reference"/>
    <w:basedOn w:val="DefaultParagraphFont"/>
    <w:uiPriority w:val="32"/>
    <w:qFormat/>
    <w:rsid w:val="001602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1049</Words>
  <Characters>5460</Characters>
  <Application>Microsoft Office Word</Application>
  <DocSecurity>0</DocSecurity>
  <Lines>105</Lines>
  <Paragraphs>57</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