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35DA" w14:textId="77777777" w:rsidR="00A22585" w:rsidRPr="00A22585" w:rsidRDefault="00A22585">
      <w:pPr>
        <w:rPr>
          <w:b/>
        </w:rPr>
      </w:pPr>
      <w:r w:rsidRPr="00A22585">
        <w:rPr>
          <w:b/>
        </w:rPr>
        <w:t>SABBATH - ( sabbaton , Strong's G4521 )</w:t>
      </w:r>
    </w:p>
    <w:p w14:paraId="23C3BFBE" w14:textId="77777777" w:rsidR="00A22585" w:rsidRDefault="00A22585">
      <w:r w:rsidRPr="00A22585">
        <w:rPr>
          <w:b/>
        </w:rPr>
        <w:t>Summary:</w:t>
      </w:r>
    </w:p>
    <w:p w14:paraId="7C4A1FCE" w14:textId="77777777" w:rsidR="00A22585" w:rsidRDefault="00A22585">
      <w:r>
        <w:t>The Greek noun sabbaton refers to the seventh day of the week, instituted by God at creation and commanded under the Mosaic Covenant as a holy day of physical rest and spiritual focus. In Matthew 12:1, it serves as the backdrop for a critical theological confrontation between Jesus and the religious authorities over the true intent of God's law, demonstrating that the Sabbath was designed to be a blessing of mercy and restoration rather than a burden of legalistic oppression.</w:t>
      </w:r>
    </w:p>
    <w:p w14:paraId="6F331419" w14:textId="77777777" w:rsidR="00A22585" w:rsidRDefault="00A22585"/>
    <w:p w14:paraId="5C718455" w14:textId="77777777" w:rsidR="00A22585" w:rsidRDefault="00A22585">
      <w:r w:rsidRPr="00A22585">
        <w:rPr>
          <w:b/>
        </w:rPr>
        <w:t>Full Study:</w:t>
      </w:r>
    </w:p>
    <w:p w14:paraId="22128693" w14:textId="77777777" w:rsidR="00A22585" w:rsidRDefault="00A22585"/>
    <w:p w14:paraId="087F1348" w14:textId="77777777" w:rsidR="00A22585" w:rsidRPr="00A22585" w:rsidRDefault="00A22585">
      <w:pPr>
        <w:rPr>
          <w:b/>
        </w:rPr>
      </w:pPr>
      <w:r w:rsidRPr="00A22585">
        <w:rPr>
          <w:b/>
        </w:rPr>
        <w:t xml:space="preserve"> 1. Word Picture / Background</w:t>
      </w:r>
    </w:p>
    <w:p w14:paraId="67717A5D" w14:textId="77777777" w:rsidR="00A22585" w:rsidRDefault="00A22585">
      <w:r>
        <w:t xml:space="preserve">The Greek sabbaton is a loanword transliterated from the Hebrew noun shabbat, which derives from the verb shabat, meaning "to cease," "to desist," or "to rest." The concept does not originate with Israel's national history but with creation itself, where God ceased from His creative work on the seventh day and blessed it (Genesis 2:2-3). </w:t>
      </w:r>
    </w:p>
    <w:p w14:paraId="75B4FA34" w14:textId="77777777" w:rsidR="00A22585" w:rsidRDefault="00A22585"/>
    <w:p w14:paraId="02113200" w14:textId="77777777" w:rsidR="00A22585" w:rsidRDefault="00A22585">
      <w:r>
        <w:t>Under the Mosaic Law, the Sabbath was codified in the Decalogue as a holy day of rest (Exodus 20:8-11) and served as the primary sign of the covenant between Yahweh and Israel (Exodus 31:13-17). During the intertestamental period, Jewish religious leaders, seeking to prevent any potential violation of the fourth commandment, built a complex legal "hedge" around the Sabbath. The Mishnah (specifically the tractate Shabbat) codified thirty-nine categories of forbidden work (melakhah), including reaping, threshing, winnowing, and preparing food. By Jesus' day, these oral traditions had overshadowed the original divine intent of the day, transforming a gift of liberating rest into a system of intense legalistic anxiety.</w:t>
      </w:r>
    </w:p>
    <w:p w14:paraId="71539C02" w14:textId="77777777" w:rsidR="00A22585" w:rsidRDefault="00A22585"/>
    <w:p w14:paraId="7FE54260" w14:textId="77777777" w:rsidR="00A22585" w:rsidRPr="00A22585" w:rsidRDefault="00A22585">
      <w:pPr>
        <w:rPr>
          <w:b/>
        </w:rPr>
      </w:pPr>
      <w:r w:rsidRPr="00A22585">
        <w:rPr>
          <w:b/>
        </w:rPr>
        <w:t xml:space="preserve"> 2. Meaning / Lexical Definition</w:t>
      </w:r>
    </w:p>
    <w:p w14:paraId="6FC8B613" w14:textId="77777777" w:rsidR="00A22585" w:rsidRDefault="00A22585">
      <w:r>
        <w:t>The noun sabbaton has two primary meanings in the New Testament:</w:t>
      </w:r>
    </w:p>
    <w:p w14:paraId="06DBCC9E" w14:textId="77777777" w:rsidR="00A22585" w:rsidRDefault="00A22585">
      <w:r>
        <w:t>• The seventh day of the week: The Jewish Sabbath (Saturday), extending from Friday sunset to Saturday sunset, designated as a day of complete rest from regular labor and dedicated to the worship of God.</w:t>
      </w:r>
    </w:p>
    <w:p w14:paraId="609A4AEA" w14:textId="77777777" w:rsidR="00A22585" w:rsidRDefault="00A22585">
      <w:r>
        <w:t>• A week: A period of seven days. In this sense, the plural or singular form is used in expressions like "the first day of the week" (mia tōn sabbatōn), referring to Sunday.</w:t>
      </w:r>
    </w:p>
    <w:p w14:paraId="1333AEAF" w14:textId="77777777" w:rsidR="00A22585" w:rsidRDefault="00A22585"/>
    <w:p w14:paraId="4DC08C01" w14:textId="77777777" w:rsidR="00A22585" w:rsidRDefault="00A22585">
      <w:r>
        <w:t>In the context of Matthew 12:1, the word carries the first meaning, denoting the specific holy day of rest.</w:t>
      </w:r>
    </w:p>
    <w:p w14:paraId="05855AFD" w14:textId="77777777" w:rsidR="00A22585" w:rsidRDefault="00A22585"/>
    <w:p w14:paraId="6D48EDC6" w14:textId="77777777" w:rsidR="00A22585" w:rsidRPr="00A22585" w:rsidRDefault="00A22585">
      <w:pPr>
        <w:rPr>
          <w:b/>
        </w:rPr>
      </w:pPr>
      <w:r w:rsidRPr="00A22585">
        <w:rPr>
          <w:b/>
        </w:rPr>
        <w:t xml:space="preserve"> 3. Usage and Word Pictures</w:t>
      </w:r>
    </w:p>
    <w:p w14:paraId="396C50C8" w14:textId="77777777" w:rsidR="00A22585" w:rsidRDefault="00A22585">
      <w:r>
        <w:t xml:space="preserve">The term occurs 68 times in the New Testament, with the vast majority of occurrences found in the Gospels and Acts. </w:t>
      </w:r>
    </w:p>
    <w:p w14:paraId="12177243" w14:textId="77777777" w:rsidR="00A22585" w:rsidRDefault="00A22585"/>
    <w:p w14:paraId="63EB69CF" w14:textId="77777777" w:rsidR="00A22585" w:rsidRDefault="00A22585">
      <w:r>
        <w:t xml:space="preserve">An important grammatical feature of sabbaton is that its plural form (sabbata) is frequently used in the Greek text with a singular meaning (e.g., Matthew 12:1 uses the plural sabbasin, yet refers to a single Sabbath day). This usage stems from the influence of the Aramaic singular form shabbatha, which sounded like a Greek plural to non-Hebrew speakers. </w:t>
      </w:r>
    </w:p>
    <w:p w14:paraId="158F5881" w14:textId="77777777" w:rsidR="00A22585" w:rsidRDefault="00A22585"/>
    <w:p w14:paraId="227923DF" w14:textId="77777777" w:rsidR="00A22585" w:rsidRDefault="00A22585">
      <w:r>
        <w:t>Scripture uses the Sabbath as a multi-layered word picture:</w:t>
      </w:r>
    </w:p>
    <w:p w14:paraId="4142DC83" w14:textId="77777777" w:rsidR="00A22585" w:rsidRDefault="00A22585">
      <w:r>
        <w:t>• A Picture of Redemption: Deuteronomy 5:15 links the Sabbath to Israel's deliverance from Egyptian slavery. It represents freedom from oppressive, unending toil.</w:t>
      </w:r>
    </w:p>
    <w:p w14:paraId="3C1F50A0" w14:textId="77777777" w:rsidR="00A22585" w:rsidRDefault="00A22585">
      <w:r>
        <w:t>• A Picture of Spiritual Rest: In the New Testament, the physical rest of the Sabbath serves as a type of the spiritual rest (sabbatismos) available to believers through faith in Jesus Christ, who has finished the work of salvation (Hebrews 4:9-11).</w:t>
      </w:r>
    </w:p>
    <w:p w14:paraId="706DB934" w14:textId="77777777" w:rsidR="00A22585" w:rsidRDefault="00A22585"/>
    <w:p w14:paraId="5450A380" w14:textId="77777777" w:rsidR="00A22585" w:rsidRPr="00A22585" w:rsidRDefault="00A22585">
      <w:pPr>
        <w:rPr>
          <w:b/>
        </w:rPr>
      </w:pPr>
      <w:r w:rsidRPr="00A22585">
        <w:rPr>
          <w:b/>
        </w:rPr>
        <w:t xml:space="preserve"> 4. Theological Implications</w:t>
      </w:r>
    </w:p>
    <w:p w14:paraId="37CB4C7B" w14:textId="77777777" w:rsidR="00A22585" w:rsidRDefault="00A22585">
      <w:r>
        <w:t>The theological weight of sabbaton in the New Testament centers on Christology and the transition of the covenants:</w:t>
      </w:r>
    </w:p>
    <w:p w14:paraId="5AC2B986" w14:textId="77777777" w:rsidR="00A22585" w:rsidRDefault="00A22585">
      <w:r>
        <w:t>• Christ's Authority: By declaring Himself "Lord of the Sabbath" (Matthew 12:8), Jesus claims divine status. As the Creator who instituted the Sabbath and the Lawgiver who commanded it, He alone has the authority to interpret its true meaning and application.</w:t>
      </w:r>
    </w:p>
    <w:p w14:paraId="583A9B85" w14:textId="77777777" w:rsidR="00A22585" w:rsidRDefault="00A22585">
      <w:r>
        <w:t>• Grace versus Legalism: The conflicts over the Sabbath demonstrate that God values mercy over ritual and human welfare over ceremonial precision. The Sabbath was created to serve humanity's physical and spiritual well-being, not to enslave humanity to ritualism.</w:t>
      </w:r>
    </w:p>
    <w:p w14:paraId="42F4B8C5" w14:textId="77777777" w:rsidR="00A22585" w:rsidRDefault="00A22585">
      <w:r>
        <w:t>• Fulfillment in Christ: The weekly Sabbath was a shadow pointing to the reality found in Christ (Colossians 2:16-17). Believers now find their ultimate, permanent rest from works-righteousness in the finished work of Jesus.</w:t>
      </w:r>
    </w:p>
    <w:p w14:paraId="4A945712" w14:textId="77777777" w:rsidR="00A22585" w:rsidRDefault="00A22585"/>
    <w:p w14:paraId="3D50227A" w14:textId="77777777" w:rsidR="00A22585" w:rsidRPr="00A22585" w:rsidRDefault="00A22585">
      <w:pPr>
        <w:rPr>
          <w:b/>
        </w:rPr>
      </w:pPr>
      <w:r w:rsidRPr="00A22585">
        <w:rPr>
          <w:b/>
        </w:rPr>
        <w:t xml:space="preserve"> 5. Contextual Nuance in the Passage (Matthew 12:1)</w:t>
      </w:r>
    </w:p>
    <w:p w14:paraId="3CE3A00E" w14:textId="77777777" w:rsidR="00A22585" w:rsidRDefault="00A22585">
      <w:r>
        <w:t xml:space="preserve">In Matthew 12:1, Jesus and His disciples walk through grainfields on the Sabbath. Hungry, the disciples pluck heads of grain, rub them in their hands to remove the husks, and eat. </w:t>
      </w:r>
    </w:p>
    <w:p w14:paraId="6066422B" w14:textId="77777777" w:rsidR="00A22585" w:rsidRDefault="00A22585"/>
    <w:p w14:paraId="2C815509" w14:textId="77777777" w:rsidR="00A22585" w:rsidRDefault="00A22585">
      <w:r>
        <w:t>According to the written Mosaic Law, this was entirely permissible; Deuteronomy 23:25 explicitly allowed walking through a neighbor's standing grain and plucking heads with one's hand. However, according to Pharisaic oral tradition, the disciples' actions constituted "reaping" (plucking the grain) and "threshing" or "grinding" (rubbing the grain in their hands), which were forbidden labors on the Sabbath.</w:t>
      </w:r>
    </w:p>
    <w:p w14:paraId="6046C84E" w14:textId="77777777" w:rsidR="00A22585" w:rsidRDefault="00A22585"/>
    <w:p w14:paraId="4DCBD99D" w14:textId="77777777" w:rsidR="00A22585" w:rsidRDefault="00A22585">
      <w:r>
        <w:t>The mention of the "Sabbath" here sets up a deliberate confrontation. Jesus does not apologize for His disciples or argue that they did not work. Instead, He defends their innocence by appealing to Scripture (David eating the showbread, and priests working in the temple on the Sabbath). He reveals that the temple-service of His disciples—in service to Him, who is "greater than the temple"—supersedes the Pharisaic restrictions. The nuance of sabbaton in this passage is that the day of rest cannot be used to forbid acts of necessity, mercy, and ministry.</w:t>
      </w:r>
    </w:p>
    <w:p w14:paraId="57F62EE9" w14:textId="77777777" w:rsidR="00A22585" w:rsidRDefault="00A22585"/>
    <w:p w14:paraId="34E2F7F2" w14:textId="77777777" w:rsidR="00A22585" w:rsidRPr="00A22585" w:rsidRDefault="00A22585">
      <w:pPr>
        <w:rPr>
          <w:b/>
        </w:rPr>
      </w:pPr>
      <w:r w:rsidRPr="00A22585">
        <w:rPr>
          <w:b/>
        </w:rPr>
        <w:t xml:space="preserve"> 6. Key Uses in Other Verses (NKJV)</w:t>
      </w:r>
    </w:p>
    <w:p w14:paraId="1C573E27" w14:textId="77777777" w:rsidR="00A22585" w:rsidRDefault="00A22585">
      <w:r>
        <w:t>• Matthew 12:8 - "For the Son of Man is Lord even of the Sabbath."</w:t>
      </w:r>
    </w:p>
    <w:p w14:paraId="1CE0B795" w14:textId="77777777" w:rsidR="00A22585" w:rsidRDefault="00A22585">
      <w:r>
        <w:t>• Mark 2:27 - "And He said to them, 'The Sabbath was made for man, and not man for the Sabbath.'"</w:t>
      </w:r>
    </w:p>
    <w:p w14:paraId="171AD45C" w14:textId="77777777" w:rsidR="00A22585" w:rsidRDefault="00A22585">
      <w:r>
        <w:t>• Luke 4:16 - "So He came to Nazareth, where He had been brought up. And as His custom was, He went into the synagogue on the Sabbath day, and stood up to read."</w:t>
      </w:r>
    </w:p>
    <w:p w14:paraId="02C1D299" w14:textId="77777777" w:rsidR="00A22585" w:rsidRDefault="00A22585">
      <w:r>
        <w:t>• Colossians 2:16 - "So let no one judge you in food or in drink, or regarding a festival or a new moon or sabbaths,"</w:t>
      </w:r>
    </w:p>
    <w:p w14:paraId="32382373" w14:textId="77777777" w:rsidR="00A22585" w:rsidRDefault="00A22585"/>
    <w:p w14:paraId="6973B70F" w14:textId="77777777" w:rsidR="00A22585" w:rsidRPr="00A22585" w:rsidRDefault="00A22585">
      <w:pPr>
        <w:rPr>
          <w:b/>
        </w:rPr>
      </w:pPr>
      <w:r w:rsidRPr="00A22585">
        <w:rPr>
          <w:b/>
        </w:rPr>
        <w:t xml:space="preserve"> 7. Other Relevant Insights</w:t>
      </w:r>
    </w:p>
    <w:p w14:paraId="56C78587" w14:textId="77777777" w:rsidR="00A22585" w:rsidRDefault="00A22585">
      <w:r>
        <w:t xml:space="preserve">While the early church initially observed both the Jewish Sabbath and the first day of the week, the Resurrection of Jesus on the first day of the week (Sunday) quickly led to Sunday becoming the primary day of corporate worship for Christians, often called "the Lord's Day" (Revelation 1:10; Acts 20:7; 1 Corinthians 16:2). </w:t>
      </w:r>
    </w:p>
    <w:p w14:paraId="0A5C883B" w14:textId="77777777" w:rsidR="00A22585" w:rsidRDefault="00A22585"/>
    <w:p w14:paraId="5B756DAB" w14:textId="77777777" w:rsidR="00A22585" w:rsidRDefault="00A22585">
      <w:r>
        <w:t>The Sabbath controversies in the Gospels highlight a recurring pastoral danger: the tendency of religious communities to codify human applications of Scripture and elevate those applications to the level of divine command, thereby obscuring the compassionate heart of God.</w:t>
      </w:r>
    </w:p>
    <w:p w14:paraId="0179DCCB" w14:textId="77777777" w:rsidR="00A22585" w:rsidRDefault="00A22585"/>
    <w:p w14:paraId="250BB487" w14:textId="77777777" w:rsidR="00A22585" w:rsidRPr="00A22585" w:rsidRDefault="00A22585">
      <w:pPr>
        <w:rPr>
          <w:b/>
        </w:rPr>
      </w:pPr>
      <w:r w:rsidRPr="00A22585">
        <w:rPr>
          <w:b/>
        </w:rPr>
        <w:t xml:space="preserve"> 8. References</w:t>
      </w:r>
    </w:p>
    <w:p w14:paraId="62E962AC" w14:textId="77777777" w:rsidR="00A22585" w:rsidRDefault="00A22585">
      <w:r>
        <w:t>• BDAG Greek-English Lexicon of the New Testament</w:t>
      </w:r>
    </w:p>
    <w:p w14:paraId="4A61FDD7" w14:textId="77777777" w:rsidR="00A22585" w:rsidRDefault="00A22585">
      <w:r>
        <w:t>• Thayer's Greek-English Lexicon</w:t>
      </w:r>
    </w:p>
    <w:p w14:paraId="2B3C79B1" w14:textId="77777777" w:rsidR="00A22585" w:rsidRDefault="00A22585">
      <w:r>
        <w:t>• Vine's Expository Dictionary of New Testament Words</w:t>
      </w:r>
    </w:p>
    <w:p w14:paraId="0225C49D" w14:textId="77777777" w:rsidR="00A22585" w:rsidRDefault="00A22585">
      <w:r>
        <w:t>• Theological Dictionary of the New Testament (TDNT) / Little Kittel</w:t>
      </w:r>
    </w:p>
    <w:p w14:paraId="244C1442" w14:textId="77777777" w:rsidR="00A22585" w:rsidRDefault="00A22585">
      <w:r>
        <w:t>• Blue Letter Bible Lexical Resources</w:t>
      </w:r>
    </w:p>
    <w:p w14:paraId="102DEC1A" w14:textId="15B1F707" w:rsidR="004C5552" w:rsidRDefault="00A22585">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5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2585"/>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4D6CF"/>
  <w15:chartTrackingRefBased/>
  <w15:docId w15:val="{E37ABF7A-D028-4FEA-A950-51C601484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2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2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585"/>
    <w:rPr>
      <w:rFonts w:eastAsiaTheme="majorEastAsia" w:cstheme="majorBidi"/>
      <w:color w:val="272727" w:themeColor="text1" w:themeTint="D8"/>
    </w:rPr>
  </w:style>
  <w:style w:type="paragraph" w:styleId="Title">
    <w:name w:val="Title"/>
    <w:basedOn w:val="Normal"/>
    <w:next w:val="Normal"/>
    <w:link w:val="TitleChar"/>
    <w:uiPriority w:val="10"/>
    <w:qFormat/>
    <w:rsid w:val="00A22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585"/>
    <w:pPr>
      <w:spacing w:before="160"/>
      <w:jc w:val="center"/>
    </w:pPr>
    <w:rPr>
      <w:i/>
      <w:iCs/>
      <w:color w:val="404040" w:themeColor="text1" w:themeTint="BF"/>
    </w:rPr>
  </w:style>
  <w:style w:type="character" w:customStyle="1" w:styleId="QuoteChar">
    <w:name w:val="Quote Char"/>
    <w:basedOn w:val="DefaultParagraphFont"/>
    <w:link w:val="Quote"/>
    <w:uiPriority w:val="29"/>
    <w:rsid w:val="00A22585"/>
    <w:rPr>
      <w:i/>
      <w:iCs/>
      <w:color w:val="404040" w:themeColor="text1" w:themeTint="BF"/>
    </w:rPr>
  </w:style>
  <w:style w:type="paragraph" w:styleId="ListParagraph">
    <w:name w:val="List Paragraph"/>
    <w:basedOn w:val="Normal"/>
    <w:uiPriority w:val="34"/>
    <w:qFormat/>
    <w:rsid w:val="00A22585"/>
    <w:pPr>
      <w:ind w:left="720"/>
      <w:contextualSpacing/>
    </w:pPr>
  </w:style>
  <w:style w:type="character" w:styleId="IntenseEmphasis">
    <w:name w:val="Intense Emphasis"/>
    <w:basedOn w:val="DefaultParagraphFont"/>
    <w:uiPriority w:val="21"/>
    <w:qFormat/>
    <w:rsid w:val="00A22585"/>
    <w:rPr>
      <w:i/>
      <w:iCs/>
      <w:color w:val="2E74B5" w:themeColor="accent1" w:themeShade="BF"/>
    </w:rPr>
  </w:style>
  <w:style w:type="paragraph" w:styleId="IntenseQuote">
    <w:name w:val="Intense Quote"/>
    <w:basedOn w:val="Normal"/>
    <w:next w:val="Normal"/>
    <w:link w:val="IntenseQuoteChar"/>
    <w:uiPriority w:val="30"/>
    <w:qFormat/>
    <w:rsid w:val="00A225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2585"/>
    <w:rPr>
      <w:i/>
      <w:iCs/>
      <w:color w:val="2E74B5" w:themeColor="accent1" w:themeShade="BF"/>
    </w:rPr>
  </w:style>
  <w:style w:type="character" w:styleId="IntenseReference">
    <w:name w:val="Intense Reference"/>
    <w:basedOn w:val="DefaultParagraphFont"/>
    <w:uiPriority w:val="32"/>
    <w:qFormat/>
    <w:rsid w:val="00A225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1081</Words>
  <Characters>5625</Characters>
  <Application>Microsoft Office Word</Application>
  <DocSecurity>0</DocSecurity>
  <Lines>108</Lines>
  <Paragraphs>58</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