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7BED" w14:textId="77777777" w:rsidR="00B45065" w:rsidRPr="00B45065" w:rsidRDefault="00B45065">
      <w:pPr>
        <w:rPr>
          <w:b/>
        </w:rPr>
      </w:pPr>
      <w:r w:rsidRPr="00B45065">
        <w:rPr>
          <w:b/>
        </w:rPr>
        <w:t>SMOKING - ( typhō , Strong's G5188 )</w:t>
      </w:r>
    </w:p>
    <w:p w14:paraId="25AAABA5" w14:textId="77777777" w:rsidR="00B45065" w:rsidRDefault="00B45065">
      <w:r w:rsidRPr="00B45065">
        <w:rPr>
          <w:b/>
        </w:rPr>
        <w:t>Summary:</w:t>
      </w:r>
    </w:p>
    <w:p w14:paraId="5EFA25F2" w14:textId="77777777" w:rsidR="00B45065" w:rsidRDefault="00B45065">
      <w:r>
        <w:t>The word typhō refers to something that is smoldering, emitting smoke, or burning with a slow, stifled heat rather than a bright flame. In Matthew 12:20, it describes a "smoking flax" (or lamp wick), representing a person whose spiritual life, hope, or faith has dwindled to a faint, fragile spark on the verge of dying out. Rather than snuffing out this weak and seemingly useless spark, Jesus treats it with exquisite gentleness, mercy, and restorative grace, demonstrating His compassionate posture toward the broken and exhausted.</w:t>
      </w:r>
    </w:p>
    <w:p w14:paraId="2515051A" w14:textId="77777777" w:rsidR="00B45065" w:rsidRDefault="00B45065"/>
    <w:p w14:paraId="452CE691" w14:textId="77777777" w:rsidR="00B45065" w:rsidRDefault="00B45065">
      <w:r w:rsidRPr="00B45065">
        <w:rPr>
          <w:b/>
        </w:rPr>
        <w:t>Full Study:</w:t>
      </w:r>
    </w:p>
    <w:p w14:paraId="2B8E32E8" w14:textId="77777777" w:rsidR="00B45065" w:rsidRDefault="00B45065"/>
    <w:p w14:paraId="074A4B7B" w14:textId="77777777" w:rsidR="00B45065" w:rsidRPr="00B45065" w:rsidRDefault="00B45065">
      <w:pPr>
        <w:rPr>
          <w:b/>
        </w:rPr>
      </w:pPr>
      <w:r w:rsidRPr="00B45065">
        <w:rPr>
          <w:b/>
        </w:rPr>
        <w:t xml:space="preserve"> 1. Word Picture / Background</w:t>
      </w:r>
    </w:p>
    <w:p w14:paraId="6E9D8E36" w14:textId="77777777" w:rsidR="00B45065" w:rsidRDefault="00B45065">
      <w:r>
        <w:t xml:space="preserve">In the ancient Greco-Roman and Jewish world, household lighting relied on small clay oil lamps. These lamps utilized wicks made of twisted flax or linen. When the olive oil in the lamp ran low, or when the wick became heavily charred, the bright flame would disappear, leaving only a glowing ember that produced offensive, irritating smoke. </w:t>
      </w:r>
    </w:p>
    <w:p w14:paraId="2F48F45E" w14:textId="77777777" w:rsidR="00B45065" w:rsidRDefault="00B45065"/>
    <w:p w14:paraId="27F9EA7A" w14:textId="77777777" w:rsidR="00B45065" w:rsidRDefault="00B45065">
      <w:r>
        <w:t xml:space="preserve">To household occupants, a smoldering, smoking wick was both useless and unpleasant. The standard response was to pinch it out (quench it), discard it, and replace it with a fresh wick. In Matthew 12:20, this imagery is applied metaphorically to human souls. The "smoking flax" represents a person who is spiritually, emotionally, or physically exhausted—someone who no longer shines brightly but is merely smoldering in weakness, pain, or failure. </w:t>
      </w:r>
    </w:p>
    <w:p w14:paraId="0C5B2DBF" w14:textId="77777777" w:rsidR="00B45065" w:rsidRDefault="00B45065"/>
    <w:p w14:paraId="335CC140" w14:textId="77777777" w:rsidR="00B45065" w:rsidRPr="00B45065" w:rsidRDefault="00B45065">
      <w:pPr>
        <w:rPr>
          <w:b/>
        </w:rPr>
      </w:pPr>
      <w:r w:rsidRPr="00B45065">
        <w:rPr>
          <w:b/>
        </w:rPr>
        <w:t xml:space="preserve"> 2. Meaning / Lexical Definition</w:t>
      </w:r>
    </w:p>
    <w:p w14:paraId="6F7D10AF" w14:textId="77777777" w:rsidR="00B45065" w:rsidRDefault="00B45065">
      <w:r>
        <w:t>The Greek verb typhō means to raise smoke, to smolder, or to burn slowly with a stifled, flameless heat. In the passive participle form (typhomenos) used in Matthew 12:20, it describes something that is actively smoldering or emitting smoke as its fire dies down. It refers to a state of depletion where the bright, useful flame has gone out, leaving only a glowing, smoky ember. The term emphasizes the fragility of the remaining heat and the offensive nature of the smoke, which makes the smoldering object a prime candidate for being extinguished.</w:t>
      </w:r>
    </w:p>
    <w:p w14:paraId="15331376" w14:textId="77777777" w:rsidR="00B45065" w:rsidRDefault="00B45065"/>
    <w:p w14:paraId="01238BE0" w14:textId="77777777" w:rsidR="00B45065" w:rsidRPr="00B45065" w:rsidRDefault="00B45065">
      <w:pPr>
        <w:rPr>
          <w:b/>
        </w:rPr>
      </w:pPr>
      <w:r w:rsidRPr="00B45065">
        <w:rPr>
          <w:b/>
        </w:rPr>
        <w:t xml:space="preserve"> 3. Usage and Word Pictures</w:t>
      </w:r>
    </w:p>
    <w:p w14:paraId="1CFEC864" w14:textId="77777777" w:rsidR="00B45065" w:rsidRDefault="00B45065">
      <w:r>
        <w:t xml:space="preserve">The word occurs only once in the New Testament (a hapax legomenon). Its usage is deeply pictorial, contrasting the aggressive, self-assertive power of worldly leaders with the quiet, restorative power of the Messiah. </w:t>
      </w:r>
    </w:p>
    <w:p w14:paraId="27545B16" w14:textId="77777777" w:rsidR="00B45065" w:rsidRDefault="00B45065"/>
    <w:p w14:paraId="313B21A2" w14:textId="77777777" w:rsidR="00B45065" w:rsidRDefault="00B45065">
      <w:r>
        <w:t>• The Fading Light: The word picture represents a person whose spiritual vitality has declined. It portrays a state of vulnerability where the inner fire of faith is barely perceptible.</w:t>
      </w:r>
    </w:p>
    <w:p w14:paraId="459EFF72" w14:textId="77777777" w:rsidR="00B45065" w:rsidRDefault="00B45065">
      <w:r>
        <w:t>• The Irritant: A smoking wick is an annoyance because of the smell and smoke it produces. Metaphorically, a weak, struggling, or failing believer can often be viewed by others as a burden or an irritant. Yet, Jesus does not discard them.</w:t>
      </w:r>
    </w:p>
    <w:p w14:paraId="2F2FE60F" w14:textId="77777777" w:rsidR="00B45065" w:rsidRDefault="00B45065">
      <w:r>
        <w:t>• The Fragile Spark: Even though there is no visible flame, the presence of smoke indicates that a spark of life remains. The fire is not completely dead, meaning restoration is still possible.</w:t>
      </w:r>
    </w:p>
    <w:p w14:paraId="2D74D8EE" w14:textId="77777777" w:rsidR="00B45065" w:rsidRDefault="00B45065"/>
    <w:p w14:paraId="4BB6C572" w14:textId="77777777" w:rsidR="00B45065" w:rsidRPr="00B45065" w:rsidRDefault="00B45065">
      <w:pPr>
        <w:rPr>
          <w:b/>
        </w:rPr>
      </w:pPr>
      <w:r w:rsidRPr="00B45065">
        <w:rPr>
          <w:b/>
        </w:rPr>
        <w:t xml:space="preserve"> 4. Theological Implications</w:t>
      </w:r>
    </w:p>
    <w:p w14:paraId="4453846C" w14:textId="77777777" w:rsidR="00B45065" w:rsidRDefault="00B45065">
      <w:r>
        <w:t>The use of typhō in relation to Christ’s ministry highlights several profound theological truths:</w:t>
      </w:r>
    </w:p>
    <w:p w14:paraId="534ED5C2" w14:textId="77777777" w:rsidR="00B45065" w:rsidRDefault="00B45065">
      <w:r>
        <w:t>• The Character of the Messiah: Jesus is not a harsh conqueror who tramples the weak to establish His kingdom. He is gentle and lowly in heart. He possesses infinite patience for those who are struggling.</w:t>
      </w:r>
    </w:p>
    <w:p w14:paraId="4C087F47" w14:textId="77777777" w:rsidR="00B45065" w:rsidRDefault="00B45065">
      <w:r>
        <w:t>• The Sufficiency of Grace: Where human systems discard those who are no longer "productive" or "shining," divine grace seeks to preserve and rekindle them. Jesus does not demand that a smoldering wick suddenly burn brightly on its own; instead, He protects it from being quenched so that He can restore its flame.</w:t>
      </w:r>
    </w:p>
    <w:p w14:paraId="582FCD29" w14:textId="77777777" w:rsidR="00B45065" w:rsidRDefault="00B45065">
      <w:r>
        <w:t>• The Fulfillment of Prophecy: This word highlights the fulfillment of Isaiah 42:3. It proves that the true Messiah would not establish His rule through loud, crushing political force, but through quiet, mercy-driven restoration of the broken.</w:t>
      </w:r>
    </w:p>
    <w:p w14:paraId="40FFB24D" w14:textId="77777777" w:rsidR="00B45065" w:rsidRDefault="00B45065"/>
    <w:p w14:paraId="2E261EE7" w14:textId="77777777" w:rsidR="00B45065" w:rsidRPr="00B45065" w:rsidRDefault="00B45065">
      <w:pPr>
        <w:rPr>
          <w:b/>
        </w:rPr>
      </w:pPr>
      <w:r w:rsidRPr="00B45065">
        <w:rPr>
          <w:b/>
        </w:rPr>
        <w:t xml:space="preserve"> 5. Contextual Nuance in the Passage</w:t>
      </w:r>
    </w:p>
    <w:p w14:paraId="2471FBD6" w14:textId="77777777" w:rsidR="00B45065" w:rsidRDefault="00B45065">
      <w:r>
        <w:t xml:space="preserve">In Matthew 12, Jesus faces intense hostility from the Pharisees, who are actively plotting to destroy Him after He healed a man on the Sabbath (Matthew 12:14). In response, Jesus withdraws from them. Instead of engaging in a loud, aggressive, power-based confrontation, He continues to quietly heal the multitudes who follow Him, warning them not to make Him known. </w:t>
      </w:r>
    </w:p>
    <w:p w14:paraId="2DA23D9F" w14:textId="77777777" w:rsidR="00B45065" w:rsidRDefault="00B45065"/>
    <w:p w14:paraId="4F513A28" w14:textId="77777777" w:rsidR="00B45065" w:rsidRDefault="00B45065">
      <w:r>
        <w:t>Matthew quotes the Isaiah 42 passage to explain this non-retaliatory, quiet ministry. The Pharisees represent a harsh, legalistic system that crushes the weak (the bruised reeds) and snuffs out those who fail to measure up (the smoking wicks). In stark contrast, Jesus ministers to the crowds who have been spiritually exhausted by legalism. His quiet, gentle approach ensures that those who are barely hanging on are nurtured back to spiritual life rather than snuffed out by religious severity.</w:t>
      </w:r>
    </w:p>
    <w:p w14:paraId="418AD0F6" w14:textId="77777777" w:rsidR="00B45065" w:rsidRDefault="00B45065"/>
    <w:p w14:paraId="7CBF263C" w14:textId="77777777" w:rsidR="00B45065" w:rsidRPr="00B45065" w:rsidRDefault="00B45065">
      <w:pPr>
        <w:rPr>
          <w:b/>
        </w:rPr>
      </w:pPr>
      <w:r w:rsidRPr="00B45065">
        <w:rPr>
          <w:b/>
        </w:rPr>
        <w:t xml:space="preserve"> 6. Key Uses in Other Verses (NKJV)</w:t>
      </w:r>
    </w:p>
    <w:p w14:paraId="6DE87A77" w14:textId="77777777" w:rsidR="00B45065" w:rsidRDefault="00B45065">
      <w:r>
        <w:t>Because typhō is a hapax legomenon in the New Testament, its primary biblical occurrence is in Matthew's quotation of Isaiah. In the Septuagint (LXX), related forms of this word group are used to describe smoking mountains or smoldering objects.</w:t>
      </w:r>
    </w:p>
    <w:p w14:paraId="79B43FA8" w14:textId="77777777" w:rsidR="00B45065" w:rsidRDefault="00B45065"/>
    <w:p w14:paraId="460C2FB6" w14:textId="77777777" w:rsidR="00B45065" w:rsidRDefault="00B45065">
      <w:r>
        <w:t>• Matthew 12:20: "A bruised reed He will not break, And smoking flax He will not quench, Till He sends forth justice to victory;"</w:t>
      </w:r>
    </w:p>
    <w:p w14:paraId="1E34CE7A" w14:textId="77777777" w:rsidR="00B45065" w:rsidRDefault="00B45065">
      <w:r>
        <w:t>• Job 41:20 (LXX equivalent context representing smoking/burning): "Out of his nostrils goes smoke, As from a boiling pot and burning rushes."</w:t>
      </w:r>
    </w:p>
    <w:p w14:paraId="767936EA" w14:textId="77777777" w:rsidR="00B45065" w:rsidRDefault="00B45065"/>
    <w:p w14:paraId="67461CF4" w14:textId="77777777" w:rsidR="00B45065" w:rsidRPr="00B45065" w:rsidRDefault="00B45065">
      <w:pPr>
        <w:rPr>
          <w:b/>
        </w:rPr>
      </w:pPr>
      <w:r w:rsidRPr="00B45065">
        <w:rPr>
          <w:b/>
        </w:rPr>
        <w:t xml:space="preserve"> 7. Other Relevant Insights</w:t>
      </w:r>
    </w:p>
    <w:p w14:paraId="5E166300" w14:textId="77777777" w:rsidR="00B45065" w:rsidRDefault="00B45065">
      <w:r>
        <w:t>• The Sign of Life: A smoking wick still has heat. If it were completely cold, it would not smoke. Christ recognizes even the smallest, faintest desire for Him—even when wrapped in doubt, fear, or failure—as a sign of spiritual life, and He treats it with sacred care.</w:t>
      </w:r>
    </w:p>
    <w:p w14:paraId="0E6DFD42" w14:textId="77777777" w:rsidR="00B45065" w:rsidRDefault="00B45065">
      <w:r>
        <w:t>• Pastoral Application: Believers and church leaders are called to mimic Christ’s treatment of the "smoking flax." When a brother or sister is struggling, weary, or failing, the church’s mandate is not to criticize, dismiss, or "quench" them, but to gently fan their remaining faith back into a vibrant flame through patience, intercession, and grace.</w:t>
      </w:r>
    </w:p>
    <w:p w14:paraId="1A3798EA" w14:textId="77777777" w:rsidR="00B45065" w:rsidRDefault="00B45065"/>
    <w:p w14:paraId="1F24880B" w14:textId="77777777" w:rsidR="00B45065" w:rsidRPr="00B45065" w:rsidRDefault="00B45065">
      <w:pPr>
        <w:rPr>
          <w:b/>
        </w:rPr>
      </w:pPr>
      <w:r w:rsidRPr="00B45065">
        <w:rPr>
          <w:b/>
        </w:rPr>
        <w:t xml:space="preserve"> 8. References</w:t>
      </w:r>
    </w:p>
    <w:p w14:paraId="77BB6CEF" w14:textId="77777777" w:rsidR="00B45065" w:rsidRDefault="00B45065">
      <w:r>
        <w:t>• BDAG Greek-English Lexicon of the New Testament, 3rd Edition</w:t>
      </w:r>
    </w:p>
    <w:p w14:paraId="2BE80301" w14:textId="77777777" w:rsidR="00B45065" w:rsidRDefault="00B45065">
      <w:r>
        <w:t>• Theological Dictionary of the New Testament (Little Kittel)</w:t>
      </w:r>
    </w:p>
    <w:p w14:paraId="5A3259F6" w14:textId="77777777" w:rsidR="00B45065" w:rsidRDefault="00B45065">
      <w:r>
        <w:t>• Vine's Expository Dictionary of New Testament Words</w:t>
      </w:r>
    </w:p>
    <w:p w14:paraId="20656400" w14:textId="77777777" w:rsidR="00B45065" w:rsidRDefault="00B45065">
      <w:r>
        <w:t>• Blue Letter Bible (Lexical and Strong's Concordance integration)</w:t>
      </w:r>
    </w:p>
    <w:p w14:paraId="3AABE33D" w14:textId="77777777" w:rsidR="00B45065" w:rsidRDefault="00B45065">
      <w:r>
        <w:t>• Precept Austin Word Studies</w:t>
      </w:r>
    </w:p>
    <w:p w14:paraId="059F4392" w14:textId="6F397333" w:rsidR="004C5552" w:rsidRDefault="00B45065">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0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5065"/>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54C5"/>
  <w15:chartTrackingRefBased/>
  <w15:docId w15:val="{3C2919F0-0C70-4151-9814-D4B2C70D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5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5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065"/>
    <w:rPr>
      <w:rFonts w:eastAsiaTheme="majorEastAsia" w:cstheme="majorBidi"/>
      <w:color w:val="272727" w:themeColor="text1" w:themeTint="D8"/>
    </w:rPr>
  </w:style>
  <w:style w:type="paragraph" w:styleId="Title">
    <w:name w:val="Title"/>
    <w:basedOn w:val="Normal"/>
    <w:next w:val="Normal"/>
    <w:link w:val="TitleChar"/>
    <w:uiPriority w:val="10"/>
    <w:qFormat/>
    <w:rsid w:val="00B45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065"/>
    <w:pPr>
      <w:spacing w:before="160"/>
      <w:jc w:val="center"/>
    </w:pPr>
    <w:rPr>
      <w:i/>
      <w:iCs/>
      <w:color w:val="404040" w:themeColor="text1" w:themeTint="BF"/>
    </w:rPr>
  </w:style>
  <w:style w:type="character" w:customStyle="1" w:styleId="QuoteChar">
    <w:name w:val="Quote Char"/>
    <w:basedOn w:val="DefaultParagraphFont"/>
    <w:link w:val="Quote"/>
    <w:uiPriority w:val="29"/>
    <w:rsid w:val="00B45065"/>
    <w:rPr>
      <w:i/>
      <w:iCs/>
      <w:color w:val="404040" w:themeColor="text1" w:themeTint="BF"/>
    </w:rPr>
  </w:style>
  <w:style w:type="paragraph" w:styleId="ListParagraph">
    <w:name w:val="List Paragraph"/>
    <w:basedOn w:val="Normal"/>
    <w:uiPriority w:val="34"/>
    <w:qFormat/>
    <w:rsid w:val="00B45065"/>
    <w:pPr>
      <w:ind w:left="720"/>
      <w:contextualSpacing/>
    </w:pPr>
  </w:style>
  <w:style w:type="character" w:styleId="IntenseEmphasis">
    <w:name w:val="Intense Emphasis"/>
    <w:basedOn w:val="DefaultParagraphFont"/>
    <w:uiPriority w:val="21"/>
    <w:qFormat/>
    <w:rsid w:val="00B45065"/>
    <w:rPr>
      <w:i/>
      <w:iCs/>
      <w:color w:val="2E74B5" w:themeColor="accent1" w:themeShade="BF"/>
    </w:rPr>
  </w:style>
  <w:style w:type="paragraph" w:styleId="IntenseQuote">
    <w:name w:val="Intense Quote"/>
    <w:basedOn w:val="Normal"/>
    <w:next w:val="Normal"/>
    <w:link w:val="IntenseQuoteChar"/>
    <w:uiPriority w:val="30"/>
    <w:qFormat/>
    <w:rsid w:val="00B450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5065"/>
    <w:rPr>
      <w:i/>
      <w:iCs/>
      <w:color w:val="2E74B5" w:themeColor="accent1" w:themeShade="BF"/>
    </w:rPr>
  </w:style>
  <w:style w:type="character" w:styleId="IntenseReference">
    <w:name w:val="Intense Reference"/>
    <w:basedOn w:val="DefaultParagraphFont"/>
    <w:uiPriority w:val="32"/>
    <w:qFormat/>
    <w:rsid w:val="00B450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5205</Characters>
  <Application>Microsoft Office Word</Application>
  <DocSecurity>0</DocSecurity>
  <Lines>100</Lines>
  <Paragraphs>54</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