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C4F6C" w14:textId="77777777" w:rsidR="00285BAF" w:rsidRPr="00285BAF" w:rsidRDefault="00285BAF">
      <w:pPr>
        <w:rPr>
          <w:b/>
        </w:rPr>
      </w:pPr>
      <w:r w:rsidRPr="00285BAF">
        <w:rPr>
          <w:b/>
        </w:rPr>
        <w:t>BEELZEBUB - ( Beelzeboul , Strong's G954 )</w:t>
      </w:r>
    </w:p>
    <w:p w14:paraId="2D5D0963" w14:textId="77777777" w:rsidR="00285BAF" w:rsidRDefault="00285BAF">
      <w:r w:rsidRPr="00285BAF">
        <w:rPr>
          <w:b/>
        </w:rPr>
        <w:t>Summary:</w:t>
      </w:r>
    </w:p>
    <w:p w14:paraId="5A8FCF11" w14:textId="77777777" w:rsidR="00285BAF" w:rsidRDefault="00285BAF">
      <w:r>
        <w:t>Beelzebub is a major designation for Satan, identifying him as the supreme ruler or prince of the demonic realm. Derived historically from the Philistine god Baal-Zebub ("lord of the flies"), the name evolved in Jewish thought into Beelzeboul, meaning "lord of the dwelling" or, as a derogatory wordplay, "lord of dung." In the Synoptic Gospels, the Pharisees and scribes use this title to accuse Jesus of being in league with the devil, claiming that His power to cast out demons comes directly from the sovereign of evil spirits. Jesus utterly dismantles this slander, demonstrating that His miracles are instead the work of the Spirit of God, signaling the arrival and triumph of the kingdom of God over Satan's dominion.</w:t>
      </w:r>
    </w:p>
    <w:p w14:paraId="720CEE89" w14:textId="77777777" w:rsidR="00285BAF" w:rsidRDefault="00285BAF"/>
    <w:p w14:paraId="16B4F455" w14:textId="77777777" w:rsidR="00285BAF" w:rsidRDefault="00285BAF">
      <w:r w:rsidRPr="00285BAF">
        <w:rPr>
          <w:b/>
        </w:rPr>
        <w:t>Full Study:</w:t>
      </w:r>
    </w:p>
    <w:p w14:paraId="341862BF" w14:textId="77777777" w:rsidR="00285BAF" w:rsidRDefault="00285BAF"/>
    <w:p w14:paraId="2508FBDA" w14:textId="77777777" w:rsidR="00285BAF" w:rsidRPr="00285BAF" w:rsidRDefault="00285BAF">
      <w:pPr>
        <w:rPr>
          <w:b/>
        </w:rPr>
      </w:pPr>
      <w:r w:rsidRPr="00285BAF">
        <w:rPr>
          <w:b/>
        </w:rPr>
        <w:t xml:space="preserve"> 1. Word Picture / Background</w:t>
      </w:r>
    </w:p>
    <w:p w14:paraId="4FCB8F64" w14:textId="77777777" w:rsidR="00285BAF" w:rsidRDefault="00285BAF">
      <w:r>
        <w:t xml:space="preserve">The name Beelzebub has its roots in the Old Testament deity Baal-Zebub, the god of the Philistine city of Ekron. In 2 Kings 1:2–3, King Ahaziah of Israel seeks an oracle from Baal-Zebub ("lord of the flies") rather than inquiring of Yahweh. </w:t>
      </w:r>
    </w:p>
    <w:p w14:paraId="3565F349" w14:textId="77777777" w:rsidR="00285BAF" w:rsidRDefault="00285BAF"/>
    <w:p w14:paraId="33295571" w14:textId="77777777" w:rsidR="00285BAF" w:rsidRDefault="00285BAF">
      <w:r>
        <w:t>By the intertestamental period and the first century, the spelling and meaning of the name shifted within Jewish thought and Greek transliteration to Beelzeboul. This linguistic shift carries two primary nuances:</w:t>
      </w:r>
    </w:p>
    <w:p w14:paraId="39D55C40" w14:textId="77777777" w:rsidR="00285BAF" w:rsidRDefault="00285BAF">
      <w:r>
        <w:t>• Lord of the Dwelling: The Hebrew word zebul refers to a lofty dwelling, temple, or habitation. In this sense, Beelzebub was viewed as the "lord of the house"—specifically, the ruler of the demonic spirits residing within possessed individuals or the spiritual realm.</w:t>
      </w:r>
    </w:p>
    <w:p w14:paraId="220000A8" w14:textId="77777777" w:rsidR="00285BAF" w:rsidRDefault="00285BAF">
      <w:r>
        <w:t>• Lord of Dung: The Jewish writers frequently employed derogatory wordplay to mock idolatrous deities. By associating the name with zebel (meaning dung or refuse), they turned a title of honor into a term of extreme contempt, naming the chief of demons the "lord of filth."</w:t>
      </w:r>
    </w:p>
    <w:p w14:paraId="4CAC2429" w14:textId="77777777" w:rsidR="00285BAF" w:rsidRDefault="00285BAF"/>
    <w:p w14:paraId="695FBDE1" w14:textId="77777777" w:rsidR="00285BAF" w:rsidRPr="00285BAF" w:rsidRDefault="00285BAF">
      <w:pPr>
        <w:rPr>
          <w:b/>
        </w:rPr>
      </w:pPr>
      <w:r w:rsidRPr="00285BAF">
        <w:rPr>
          <w:b/>
        </w:rPr>
        <w:t xml:space="preserve"> 2. Meaning / Lexical Definition</w:t>
      </w:r>
    </w:p>
    <w:p w14:paraId="55C90017" w14:textId="77777777" w:rsidR="00285BAF" w:rsidRDefault="00285BAF">
      <w:r>
        <w:t xml:space="preserve">In the New Testament, Beelzeboul functions as a proper noun and is synonymous with Satan, the Devil, and the prince of demons. </w:t>
      </w:r>
    </w:p>
    <w:p w14:paraId="1C74BC31" w14:textId="77777777" w:rsidR="00285BAF" w:rsidRDefault="00285BAF"/>
    <w:p w14:paraId="4859D6F9" w14:textId="77777777" w:rsidR="00285BAF" w:rsidRDefault="00285BAF">
      <w:r>
        <w:t>The lexical definition designates the supreme commander of the forces of darkness. It represents the height of spiritual uncleanness and opposition to God. Rather than denoting a separate entity from Satan, the Gospel narratives treat Beelzebub as the definitive title for the devil in his specific capacity as the head of the demonic hierarchy.</w:t>
      </w:r>
    </w:p>
    <w:p w14:paraId="3A9B9734" w14:textId="77777777" w:rsidR="00285BAF" w:rsidRDefault="00285BAF"/>
    <w:p w14:paraId="0D4BDE9E" w14:textId="77777777" w:rsidR="00285BAF" w:rsidRPr="00285BAF" w:rsidRDefault="00285BAF">
      <w:pPr>
        <w:rPr>
          <w:b/>
        </w:rPr>
      </w:pPr>
      <w:r w:rsidRPr="00285BAF">
        <w:rPr>
          <w:b/>
        </w:rPr>
        <w:t xml:space="preserve"> 3. Usage and Word Pictures</w:t>
      </w:r>
    </w:p>
    <w:p w14:paraId="4F1128D1" w14:textId="77777777" w:rsidR="00285BAF" w:rsidRDefault="00285BAF">
      <w:r>
        <w:t>The term is used exclusively in the Synoptic Gospels (Matthew, Mark, and Luke) during confrontations between Jesus and the religious establishment. It forms the basis of a vivid word picture regarding spiritual kingdoms and households:</w:t>
      </w:r>
    </w:p>
    <w:p w14:paraId="040018EE" w14:textId="77777777" w:rsidR="00285BAF" w:rsidRDefault="00285BAF">
      <w:r>
        <w:t>• The Master of the House: Jesus plays on the literal meaning "lord of the dwelling" in Matthew 10:25. If the master of the house (Jesus) is slandered as Beelzebub, His disciples (the members of the household) must expect similar treatment.</w:t>
      </w:r>
    </w:p>
    <w:p w14:paraId="774D910C" w14:textId="77777777" w:rsidR="00285BAF" w:rsidRDefault="00285BAF">
      <w:r>
        <w:t>• The Strong Man’s House: In answering the Pharisees, Jesus introduces the word picture of a strong man (Satan/Beelzebub) guarding his house. To plunder the house (liberate demoniacs), one must first bind the strong man (Matthew 12:29).</w:t>
      </w:r>
    </w:p>
    <w:p w14:paraId="3F096EB8" w14:textId="77777777" w:rsidR="00285BAF" w:rsidRDefault="00285BAF">
      <w:r>
        <w:t>• A Divided Kingdom: Jesus uses the imagery of a state or household. If Beelzebub casts out Beelzebub, his house is internally divided and cannot stand, exposing the logical absurdity of the Pharisees' charge.</w:t>
      </w:r>
    </w:p>
    <w:p w14:paraId="7C9BC65A" w14:textId="77777777" w:rsidR="00285BAF" w:rsidRDefault="00285BAF"/>
    <w:p w14:paraId="70C1AD2F" w14:textId="77777777" w:rsidR="00285BAF" w:rsidRPr="00285BAF" w:rsidRDefault="00285BAF">
      <w:pPr>
        <w:rPr>
          <w:b/>
        </w:rPr>
      </w:pPr>
      <w:r w:rsidRPr="00285BAF">
        <w:rPr>
          <w:b/>
        </w:rPr>
        <w:t xml:space="preserve"> 4. Theological Implications</w:t>
      </w:r>
    </w:p>
    <w:p w14:paraId="2C8FEBE9" w14:textId="77777777" w:rsidR="00285BAF" w:rsidRDefault="00285BAF">
      <w:r>
        <w:t>• The Blasphemy against the Holy Spirit: Attributing the supernatural work of Christ to Beelzebub is the ultimate rejection of divine grace. It represents a conscious, hardened decision to label the Holy Spirit's liberating power as satanic activity, resulting in an unpardonable state of heart.</w:t>
      </w:r>
    </w:p>
    <w:p w14:paraId="10229007" w14:textId="77777777" w:rsidR="00285BAF" w:rsidRDefault="00285BAF">
      <w:r>
        <w:t>• The Reality of Demonic Structure: The name confirms that the demonic realm is organized, cohesive, and directed by a singular governing will. Satan is not merely an abstract force of random bad deeds but the head of a structured, hostile kingdom.</w:t>
      </w:r>
    </w:p>
    <w:p w14:paraId="6E694ABF" w14:textId="77777777" w:rsidR="00285BAF" w:rsidRDefault="00285BAF">
      <w:r>
        <w:t>• The Sovereignty of Jesus: The text underscores the absolute superiority of Jesus. Even when accused of operating under Beelzebub's authority, Jesus demonstrates that He binds the "lord of the dwelling" and plunders his house at will.</w:t>
      </w:r>
    </w:p>
    <w:p w14:paraId="461E5293" w14:textId="77777777" w:rsidR="00285BAF" w:rsidRDefault="00285BAF"/>
    <w:p w14:paraId="4312D49A" w14:textId="77777777" w:rsidR="00285BAF" w:rsidRPr="00285BAF" w:rsidRDefault="00285BAF">
      <w:pPr>
        <w:rPr>
          <w:b/>
        </w:rPr>
      </w:pPr>
      <w:r w:rsidRPr="00285BAF">
        <w:rPr>
          <w:b/>
        </w:rPr>
        <w:t xml:space="preserve"> 5. Contextual Nuance in the Passage</w:t>
      </w:r>
    </w:p>
    <w:p w14:paraId="2382F623" w14:textId="77777777" w:rsidR="00285BAF" w:rsidRDefault="00285BAF">
      <w:r>
        <w:t xml:space="preserve">In Matthew 12:24, Jesus has just healed a demon-possessed man who was both blind and mute. The astonished crowds begin to ask, "Could this be the Son of David?"—a direct acknowledgment of His messianic identity. </w:t>
      </w:r>
    </w:p>
    <w:p w14:paraId="3760692E" w14:textId="77777777" w:rsidR="00285BAF" w:rsidRDefault="00285BAF"/>
    <w:p w14:paraId="6D1C7E31" w14:textId="77777777" w:rsidR="00285BAF" w:rsidRDefault="00285BAF">
      <w:r>
        <w:t xml:space="preserve">To counteract this growing belief, the Pharisees must explain the undeniable miracle without validating Jesus. They resort to spiritual slander, asserting that Jesus' power is derivative, not divine: "This fellow does not cast out demons except by Beelzebub, the ruler of the demons." </w:t>
      </w:r>
    </w:p>
    <w:p w14:paraId="2CAF407E" w14:textId="77777777" w:rsidR="00285BAF" w:rsidRDefault="00285BAF"/>
    <w:p w14:paraId="0837A266" w14:textId="77777777" w:rsidR="00285BAF" w:rsidRDefault="00285BAF">
      <w:r>
        <w:t>The nuance is defensive and desperate. By attributing Jesus' power to the prince of demons, the Pharisees attempt to redefine the supreme act of messianic compassion and liberation as an act of high-level sorcery and demonic deception.</w:t>
      </w:r>
    </w:p>
    <w:p w14:paraId="7F245AC6" w14:textId="77777777" w:rsidR="00285BAF" w:rsidRDefault="00285BAF"/>
    <w:p w14:paraId="1F592D33" w14:textId="77777777" w:rsidR="00285BAF" w:rsidRPr="00285BAF" w:rsidRDefault="00285BAF">
      <w:pPr>
        <w:rPr>
          <w:b/>
        </w:rPr>
      </w:pPr>
      <w:r w:rsidRPr="00285BAF">
        <w:rPr>
          <w:b/>
        </w:rPr>
        <w:t xml:space="preserve"> 6. Key Uses in Other Verses (NKJV)</w:t>
      </w:r>
    </w:p>
    <w:p w14:paraId="01CEAAB7" w14:textId="77777777" w:rsidR="00285BAF" w:rsidRDefault="00285BAF">
      <w:r>
        <w:t>• Matthew 10:25 – "If they have called the master of the house Beelzebub, how much more will they call those of his household!"</w:t>
      </w:r>
    </w:p>
    <w:p w14:paraId="49EEB9EF" w14:textId="77777777" w:rsidR="00285BAF" w:rsidRDefault="00285BAF">
      <w:r>
        <w:t>• Matthew 12:27 – "And if I cast out demons by Beelzebub, by whom do your sons cast them out? Therefore they shall be your judges."</w:t>
      </w:r>
    </w:p>
    <w:p w14:paraId="0808A371" w14:textId="77777777" w:rsidR="00285BAF" w:rsidRDefault="00285BAF">
      <w:r>
        <w:t>• Mark 3:22 – "And the scribes who came down from Jerusalem said, 'He has Beelzebub,' and, 'By the ruler of the demons He casts out demons.'"</w:t>
      </w:r>
    </w:p>
    <w:p w14:paraId="353ED0DA" w14:textId="77777777" w:rsidR="00285BAF" w:rsidRDefault="00285BAF">
      <w:r>
        <w:t>• Luke 11:15 – "But some of them said, 'He casts out demons by Beelzebub, the ruler of the demons.'"</w:t>
      </w:r>
    </w:p>
    <w:p w14:paraId="1A1FCCFB" w14:textId="77777777" w:rsidR="00285BAF" w:rsidRDefault="00285BAF"/>
    <w:p w14:paraId="24002B28" w14:textId="77777777" w:rsidR="00285BAF" w:rsidRPr="00285BAF" w:rsidRDefault="00285BAF">
      <w:pPr>
        <w:rPr>
          <w:b/>
        </w:rPr>
      </w:pPr>
      <w:r w:rsidRPr="00285BAF">
        <w:rPr>
          <w:b/>
        </w:rPr>
        <w:t xml:space="preserve"> 7. Other Relevant Insights</w:t>
      </w:r>
    </w:p>
    <w:p w14:paraId="00BA64E5" w14:textId="77777777" w:rsidR="00285BAF" w:rsidRDefault="00285BAF">
      <w:r>
        <w:t>• Echoes of Ancient Paganism: The transition from the Philistine god of Ekron (Baal-Zebub) to the New Testament's Beelzebub illustrates how ancient pagan deities were understood in Jewish and Christian theology to be actual demonic entities masquerading as gods (1 Corinthians 10:20).</w:t>
      </w:r>
    </w:p>
    <w:p w14:paraId="50CD99C5" w14:textId="77777777" w:rsidR="00285BAF" w:rsidRDefault="00285BAF">
      <w:r>
        <w:t>• Slander Comforts the Believer: Because Jesus was labeled with the worst possible name in the spiritual universe, He reassures believers that persecution and verbal abuse are natural consequences of belonging to Him.</w:t>
      </w:r>
    </w:p>
    <w:p w14:paraId="24847C66" w14:textId="77777777" w:rsidR="00285BAF" w:rsidRDefault="00285BAF"/>
    <w:p w14:paraId="1BA116F1" w14:textId="77777777" w:rsidR="00285BAF" w:rsidRPr="00285BAF" w:rsidRDefault="00285BAF">
      <w:pPr>
        <w:rPr>
          <w:b/>
        </w:rPr>
      </w:pPr>
      <w:r w:rsidRPr="00285BAF">
        <w:rPr>
          <w:b/>
        </w:rPr>
        <w:t xml:space="preserve"> 8. References</w:t>
      </w:r>
    </w:p>
    <w:p w14:paraId="46B2ACBF" w14:textId="77777777" w:rsidR="00285BAF" w:rsidRDefault="00285BAF">
      <w:r>
        <w:t>• Greek-English Lexicon of the New Testament and Other Early Christian Literature (BDAG)</w:t>
      </w:r>
    </w:p>
    <w:p w14:paraId="5EA117EA" w14:textId="77777777" w:rsidR="00285BAF" w:rsidRDefault="00285BAF">
      <w:r>
        <w:t>• Theological Dictionary of the New Testament (TDNT)</w:t>
      </w:r>
    </w:p>
    <w:p w14:paraId="38EC9B7D" w14:textId="77777777" w:rsidR="00285BAF" w:rsidRDefault="00285BAF">
      <w:r>
        <w:t>• Thayer's Greek-English Lexicon</w:t>
      </w:r>
    </w:p>
    <w:p w14:paraId="27981074" w14:textId="77777777" w:rsidR="00285BAF" w:rsidRDefault="00285BAF">
      <w:r>
        <w:t>• Vine's Expository Dictionary of New Testament Words</w:t>
      </w:r>
    </w:p>
    <w:p w14:paraId="39642D8A" w14:textId="77777777" w:rsidR="00285BAF" w:rsidRDefault="00285BAF">
      <w:r>
        <w:t>• Expositor's Bible Commentary on Matthew</w:t>
      </w:r>
    </w:p>
    <w:p w14:paraId="0981014A" w14:textId="5333ECBC" w:rsidR="004C5552" w:rsidRDefault="00285BAF">
      <w:r>
        <w:t>• MacArthur New Testament Commentary: Matthew 8-15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BAF"/>
    <w:rsid w:val="00017747"/>
    <w:rsid w:val="00023A4A"/>
    <w:rsid w:val="0006763F"/>
    <w:rsid w:val="000C53AC"/>
    <w:rsid w:val="00146083"/>
    <w:rsid w:val="001B2D17"/>
    <w:rsid w:val="002058F7"/>
    <w:rsid w:val="00224809"/>
    <w:rsid w:val="002357B1"/>
    <w:rsid w:val="002464EB"/>
    <w:rsid w:val="00273F8C"/>
    <w:rsid w:val="00285674"/>
    <w:rsid w:val="00285BAF"/>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0FE5A"/>
  <w15:chartTrackingRefBased/>
  <w15:docId w15:val="{904F48B0-112F-4149-B080-D94322630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5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5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BAF"/>
    <w:rPr>
      <w:rFonts w:eastAsiaTheme="majorEastAsia" w:cstheme="majorBidi"/>
      <w:color w:val="272727" w:themeColor="text1" w:themeTint="D8"/>
    </w:rPr>
  </w:style>
  <w:style w:type="paragraph" w:styleId="Title">
    <w:name w:val="Title"/>
    <w:basedOn w:val="Normal"/>
    <w:next w:val="Normal"/>
    <w:link w:val="TitleChar"/>
    <w:uiPriority w:val="10"/>
    <w:qFormat/>
    <w:rsid w:val="00285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BAF"/>
    <w:pPr>
      <w:spacing w:before="160"/>
      <w:jc w:val="center"/>
    </w:pPr>
    <w:rPr>
      <w:i/>
      <w:iCs/>
      <w:color w:val="404040" w:themeColor="text1" w:themeTint="BF"/>
    </w:rPr>
  </w:style>
  <w:style w:type="character" w:customStyle="1" w:styleId="QuoteChar">
    <w:name w:val="Quote Char"/>
    <w:basedOn w:val="DefaultParagraphFont"/>
    <w:link w:val="Quote"/>
    <w:uiPriority w:val="29"/>
    <w:rsid w:val="00285BAF"/>
    <w:rPr>
      <w:i/>
      <w:iCs/>
      <w:color w:val="404040" w:themeColor="text1" w:themeTint="BF"/>
    </w:rPr>
  </w:style>
  <w:style w:type="paragraph" w:styleId="ListParagraph">
    <w:name w:val="List Paragraph"/>
    <w:basedOn w:val="Normal"/>
    <w:uiPriority w:val="34"/>
    <w:qFormat/>
    <w:rsid w:val="00285BAF"/>
    <w:pPr>
      <w:ind w:left="720"/>
      <w:contextualSpacing/>
    </w:pPr>
  </w:style>
  <w:style w:type="character" w:styleId="IntenseEmphasis">
    <w:name w:val="Intense Emphasis"/>
    <w:basedOn w:val="DefaultParagraphFont"/>
    <w:uiPriority w:val="21"/>
    <w:qFormat/>
    <w:rsid w:val="00285BAF"/>
    <w:rPr>
      <w:i/>
      <w:iCs/>
      <w:color w:val="2E74B5" w:themeColor="accent1" w:themeShade="BF"/>
    </w:rPr>
  </w:style>
  <w:style w:type="paragraph" w:styleId="IntenseQuote">
    <w:name w:val="Intense Quote"/>
    <w:basedOn w:val="Normal"/>
    <w:next w:val="Normal"/>
    <w:link w:val="IntenseQuoteChar"/>
    <w:uiPriority w:val="30"/>
    <w:qFormat/>
    <w:rsid w:val="00285B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5BAF"/>
    <w:rPr>
      <w:i/>
      <w:iCs/>
      <w:color w:val="2E74B5" w:themeColor="accent1" w:themeShade="BF"/>
    </w:rPr>
  </w:style>
  <w:style w:type="character" w:styleId="IntenseReference">
    <w:name w:val="Intense Reference"/>
    <w:basedOn w:val="DefaultParagraphFont"/>
    <w:uiPriority w:val="32"/>
    <w:qFormat/>
    <w:rsid w:val="00285B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1012</Words>
  <Characters>5266</Characters>
  <Application>Microsoft Office Word</Application>
  <DocSecurity>0</DocSecurity>
  <Lines>101</Lines>
  <Paragraphs>55</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