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CDBF" w14:textId="77777777" w:rsidR="00997266" w:rsidRPr="00997266" w:rsidRDefault="00997266">
      <w:pPr>
        <w:rPr>
          <w:b/>
        </w:rPr>
      </w:pPr>
      <w:r w:rsidRPr="00997266">
        <w:rPr>
          <w:b/>
        </w:rPr>
        <w:t>SPIRIT - ( pneuma , Strong's G4151 )</w:t>
      </w:r>
    </w:p>
    <w:p w14:paraId="07920406" w14:textId="77777777" w:rsidR="00997266" w:rsidRDefault="00997266">
      <w:r w:rsidRPr="00997266">
        <w:rPr>
          <w:b/>
        </w:rPr>
        <w:t>Summary:</w:t>
      </w:r>
    </w:p>
    <w:p w14:paraId="1441C18B" w14:textId="77777777" w:rsidR="00997266" w:rsidRDefault="00997266">
      <w:r>
        <w:t>In Matthew 12:28, "Spirit" (pneuma) refers to the Holy Spirit, the third person of the Trinity, operating as the divine power and agent through whom Jesus Christ casts out demons. By identifying the Holy Spirit as the source of His miraculous authority, Jesus refutes the Pharisees' blasphemous charge that He works by demonic power. This usage highlights that Christ’s ministry is the direct operation of God's sovereign power, demonstrating that the kingdom of God has actively invaded history and is present in the person and work of the Messiah.</w:t>
      </w:r>
    </w:p>
    <w:p w14:paraId="64CC5C01" w14:textId="77777777" w:rsidR="00997266" w:rsidRDefault="00997266"/>
    <w:p w14:paraId="06D7456D" w14:textId="77777777" w:rsidR="00997266" w:rsidRDefault="00997266">
      <w:r w:rsidRPr="00997266">
        <w:rPr>
          <w:b/>
        </w:rPr>
        <w:t>Full Study:</w:t>
      </w:r>
    </w:p>
    <w:p w14:paraId="0C6C56A1" w14:textId="77777777" w:rsidR="00997266" w:rsidRDefault="00997266"/>
    <w:p w14:paraId="55B6FF4C" w14:textId="77777777" w:rsidR="00997266" w:rsidRPr="00997266" w:rsidRDefault="00997266">
      <w:pPr>
        <w:rPr>
          <w:b/>
        </w:rPr>
      </w:pPr>
      <w:r w:rsidRPr="00997266">
        <w:rPr>
          <w:b/>
        </w:rPr>
        <w:t xml:space="preserve"> 1. Word Picture / Background</w:t>
      </w:r>
    </w:p>
    <w:p w14:paraId="5F958B34" w14:textId="77777777" w:rsidR="00997266" w:rsidRDefault="00997266">
      <w:r>
        <w:t xml:space="preserve">The Greek noun pneuma is derived from the verb pneo, which means "to breathe" or "to blow." In ancient Greek culture and the Old Testament Scriptures (where the Septuagint uses pneuma to translate the Hebrew ruach), the word carries the primary physical senses of wind, human breath, and the life-force that animates living beings. </w:t>
      </w:r>
    </w:p>
    <w:p w14:paraId="2F567D13" w14:textId="77777777" w:rsidR="00997266" w:rsidRDefault="00997266"/>
    <w:p w14:paraId="6914764A" w14:textId="77777777" w:rsidR="00997266" w:rsidRDefault="00997266">
      <w:r>
        <w:t>The word picture is one of invisible yet undeniable power. Just as the wind cannot be seen but its dramatic effects can be felt, and just as breath is the unseen indicator of physical life, so the Spirit of God is the invisible, sovereign, and life-giving presence of God acting upon the physical world. In the Old Testament, the ruach of God is the agent of creation, prophecy, and divine empowerment for leadership and deliverance.</w:t>
      </w:r>
    </w:p>
    <w:p w14:paraId="2BBF864C" w14:textId="77777777" w:rsidR="00997266" w:rsidRDefault="00997266"/>
    <w:p w14:paraId="4168B911" w14:textId="77777777" w:rsidR="00997266" w:rsidRPr="00997266" w:rsidRDefault="00997266">
      <w:pPr>
        <w:rPr>
          <w:b/>
        </w:rPr>
      </w:pPr>
      <w:r w:rsidRPr="00997266">
        <w:rPr>
          <w:b/>
        </w:rPr>
        <w:t xml:space="preserve"> 2. Meaning / Lexical Definition</w:t>
      </w:r>
    </w:p>
    <w:p w14:paraId="6BE276C3" w14:textId="77777777" w:rsidR="00997266" w:rsidRDefault="00997266">
      <w:r>
        <w:t>The noun pneuma possesses a broad semantic range in the New Testament:</w:t>
      </w:r>
    </w:p>
    <w:p w14:paraId="6C9A386D" w14:textId="77777777" w:rsidR="00997266" w:rsidRDefault="00997266">
      <w:r>
        <w:t>• Wind: The physical movement of air.</w:t>
      </w:r>
    </w:p>
    <w:p w14:paraId="35613FEE" w14:textId="77777777" w:rsidR="00997266" w:rsidRDefault="00997266">
      <w:r>
        <w:t>• Breath: The breath of life in humans or animals.</w:t>
      </w:r>
    </w:p>
    <w:p w14:paraId="654A8559" w14:textId="77777777" w:rsidR="00997266" w:rsidRDefault="00997266">
      <w:r>
        <w:t>• The Human Spirit: The non-material part of a human being that thinks, wills, and relates to God.</w:t>
      </w:r>
    </w:p>
    <w:p w14:paraId="29DF0967" w14:textId="77777777" w:rsidR="00997266" w:rsidRDefault="00997266">
      <w:r>
        <w:t>• Spiritual Beings: Unembodied personal beings, including angels and demons (often designated as "unclean spirits").</w:t>
      </w:r>
    </w:p>
    <w:p w14:paraId="65D70417" w14:textId="77777777" w:rsidR="00997266" w:rsidRDefault="00997266">
      <w:r>
        <w:t>• The Holy Spirit: The third person of the Godhead, co-equal and co-eternal with the Father and the Son.</w:t>
      </w:r>
    </w:p>
    <w:p w14:paraId="0CBD3C71" w14:textId="77777777" w:rsidR="00997266" w:rsidRDefault="00997266"/>
    <w:p w14:paraId="5FC786DE" w14:textId="77777777" w:rsidR="00997266" w:rsidRDefault="00997266">
      <w:r>
        <w:t>In Matthew 12:28, the phrase pneumati theou ("by the Spirit of God") specifically denotes the Holy Spirit acting as the personal, divine agent of power through whom Jesus performs miracles. It represents the uncreated, supreme power of God executing His redemptive will on earth.</w:t>
      </w:r>
    </w:p>
    <w:p w14:paraId="4F55044C" w14:textId="77777777" w:rsidR="00997266" w:rsidRDefault="00997266"/>
    <w:p w14:paraId="15C2798C" w14:textId="77777777" w:rsidR="00997266" w:rsidRPr="00997266" w:rsidRDefault="00997266">
      <w:pPr>
        <w:rPr>
          <w:b/>
        </w:rPr>
      </w:pPr>
      <w:r w:rsidRPr="00997266">
        <w:rPr>
          <w:b/>
        </w:rPr>
        <w:t xml:space="preserve"> 3. Usage and Word Pictures</w:t>
      </w:r>
    </w:p>
    <w:p w14:paraId="187084D1" w14:textId="77777777" w:rsidR="00997266" w:rsidRDefault="00997266">
      <w:r>
        <w:t>• The Finger of God: In the parallel passage of Luke 11:20, Jesus uses the phrase "the finger of God" in place of "the Spirit of God." This direct correlation links the Holy Spirit to the immediate, effortless execution of God's power, recalling the magicians of Egypt who recognized God's plague-working power as the "finger of God" (Exodus 8:19).</w:t>
      </w:r>
    </w:p>
    <w:p w14:paraId="43ABD32C" w14:textId="77777777" w:rsidR="00997266" w:rsidRDefault="00997266">
      <w:r>
        <w:t>• The Anointing: The Spirit is pictured as an anointing oil. At His baptism, Jesus was anointed with the Holy Spirit for His public ministry (Matthew 3:16). His miracles are the direct outflow of this messianic equipping.</w:t>
      </w:r>
    </w:p>
    <w:p w14:paraId="048E826C" w14:textId="77777777" w:rsidR="00997266" w:rsidRDefault="00997266">
      <w:r>
        <w:t>• The Breath of Judgment: In the Old Testament, the breath of God's nostrils scatters His enemies. In Matthew 12:28, the Spirit of God acts as this divine breath, driving out demonic forces and reclaiming captives.</w:t>
      </w:r>
    </w:p>
    <w:p w14:paraId="03DFBD03" w14:textId="77777777" w:rsidR="00997266" w:rsidRDefault="00997266"/>
    <w:p w14:paraId="1E62E39E" w14:textId="77777777" w:rsidR="00997266" w:rsidRPr="00997266" w:rsidRDefault="00997266">
      <w:pPr>
        <w:rPr>
          <w:b/>
        </w:rPr>
      </w:pPr>
      <w:r w:rsidRPr="00997266">
        <w:rPr>
          <w:b/>
        </w:rPr>
        <w:t xml:space="preserve"> 4. Theological Implications</w:t>
      </w:r>
    </w:p>
    <w:p w14:paraId="336757E7" w14:textId="77777777" w:rsidR="00997266" w:rsidRDefault="00997266">
      <w:r>
        <w:t>• Trinitarian Agency: Matthew 12:28 presents a clear Trinitarian picture of redemption: the incarnate Son (Jesus) casts out demons by the power of the Holy Spirit to establish the kingdom of God the Father.</w:t>
      </w:r>
    </w:p>
    <w:p w14:paraId="6193A8D6" w14:textId="77777777" w:rsidR="00997266" w:rsidRDefault="00997266">
      <w:r>
        <w:t>• Inaugurated Eschatology: The casting out of demons by the Spirit is the supreme proof that the kingdom of God is not merely a future hope, but an active, invading reality. The presence of the Spirit in Christ's ministry signals that the powers of the age to come have broken into the present evil age.</w:t>
      </w:r>
    </w:p>
    <w:p w14:paraId="08AA972F" w14:textId="77777777" w:rsidR="00997266" w:rsidRDefault="00997266">
      <w:r>
        <w:t>• The Binding of Satan: For Jesus to cast out demons by the Spirit means He has entered the "strong man's" (Satan's) house, bound him, and is now plundering his goods (Matthew 12:29). The Holy Spirit is the divine power that binds the demonic realm.</w:t>
      </w:r>
    </w:p>
    <w:p w14:paraId="7DEF21C9" w14:textId="77777777" w:rsidR="00997266" w:rsidRDefault="00997266">
      <w:r>
        <w:t>• The Gravity of Blasphemy: Attributing the clear work of the Holy Spirit to Satan (Beelzebub) is the basis of Jesus' warning regarding the blasphemy against the Holy Spirit (Matthew 12:31-32). To call the Holy Spirit a demon is a deliberate, hardened rejection of God’s ultimate agent of grace and power.</w:t>
      </w:r>
    </w:p>
    <w:p w14:paraId="693B821D" w14:textId="77777777" w:rsidR="00997266" w:rsidRDefault="00997266"/>
    <w:p w14:paraId="0C92F85E" w14:textId="77777777" w:rsidR="00997266" w:rsidRPr="00997266" w:rsidRDefault="00997266">
      <w:pPr>
        <w:rPr>
          <w:b/>
        </w:rPr>
      </w:pPr>
      <w:r w:rsidRPr="00997266">
        <w:rPr>
          <w:b/>
        </w:rPr>
        <w:t xml:space="preserve"> 5. Contextual Nuance in the Passage</w:t>
      </w:r>
    </w:p>
    <w:p w14:paraId="73AFBB26" w14:textId="77777777" w:rsidR="00997266" w:rsidRDefault="00997266">
      <w:r>
        <w:t xml:space="preserve">The immediate context of Matthew 12 is highly confrontational. The Pharisees, unable to deny the reality of Jesus' miracles, attempt to neutralize His influence by claiming He casts out demons by Beelzebub, the ruler of the demons (v. 24). </w:t>
      </w:r>
    </w:p>
    <w:p w14:paraId="4ABD648B" w14:textId="77777777" w:rsidR="00997266" w:rsidRDefault="00997266"/>
    <w:p w14:paraId="43E87FC4" w14:textId="77777777" w:rsidR="00997266" w:rsidRDefault="00997266">
      <w:r>
        <w:t xml:space="preserve">Jesus exposes the absurdity of their claim: Satan casting out Satan would destroy his own kingdom (vv. 25-26). He then presents the true, glorious alternative: "But if I cast out demons by the Spirit of God, surely the kingdom of God has come upon you" (v. 28). </w:t>
      </w:r>
    </w:p>
    <w:p w14:paraId="748BF64A" w14:textId="77777777" w:rsidR="00997266" w:rsidRDefault="00997266"/>
    <w:p w14:paraId="2CAB9B6A" w14:textId="77777777" w:rsidR="00997266" w:rsidRDefault="00997266">
      <w:r>
        <w:t>In the Greek text, the phrase "by the Spirit of God" (en pneumati theou) is placed at the beginning of the conditional clause for maximum emphasis. Jesus draws a sharp, irreconcilable contrast between demonic sorcery and the sovereign Spirit. If the power source is the Holy Spirit, then Jesus' ministry is validated, the Pharisees are in rebellion against God, and the long-awaited Messianic kingdom has arrived.</w:t>
      </w:r>
    </w:p>
    <w:p w14:paraId="20E62F48" w14:textId="77777777" w:rsidR="00997266" w:rsidRDefault="00997266"/>
    <w:p w14:paraId="74AE89BD" w14:textId="77777777" w:rsidR="00997266" w:rsidRPr="00997266" w:rsidRDefault="00997266">
      <w:pPr>
        <w:rPr>
          <w:b/>
        </w:rPr>
      </w:pPr>
      <w:r w:rsidRPr="00997266">
        <w:rPr>
          <w:b/>
        </w:rPr>
        <w:t xml:space="preserve"> 6. Key Uses in Other Verses (NKJV)</w:t>
      </w:r>
    </w:p>
    <w:p w14:paraId="4A9F6A34" w14:textId="77777777" w:rsidR="00997266" w:rsidRDefault="00997266">
      <w:r>
        <w:t>• Matthew 3:16 - "When He had been baptized, Jesus came up immediately from the water; and behold, the heavens were opened to Him, and He saw the Spirit of God descending like a dove and alighting upon Him."</w:t>
      </w:r>
    </w:p>
    <w:p w14:paraId="74B7391C" w14:textId="77777777" w:rsidR="00997266" w:rsidRDefault="00997266">
      <w:r>
        <w:t>• John 3:8 - "The wind blows where it wishes, and you hear the sound of it, but cannot tell where it comes from and where it goes. So is everyone who is born of the Spirit."</w:t>
      </w:r>
    </w:p>
    <w:p w14:paraId="725C702C" w14:textId="77777777" w:rsidR="00997266" w:rsidRDefault="00997266">
      <w:r>
        <w:t>• Romans 8:11 - "But if the Spirit of Him who raised Jesus from the dead dwells in you, He who raised Christ from the dead will also give life to your mortal bodies through His Spirit who dwells in you."</w:t>
      </w:r>
    </w:p>
    <w:p w14:paraId="509A6E7F" w14:textId="77777777" w:rsidR="00997266" w:rsidRDefault="00997266">
      <w:r>
        <w:t>• 1 Corinthians 2:11 - "For what man knows the things of a man except the spirit of the man which is in him? Even so no one knows the things of God except the Spirit of God."</w:t>
      </w:r>
    </w:p>
    <w:p w14:paraId="0F52E71E" w14:textId="77777777" w:rsidR="00997266" w:rsidRDefault="00997266"/>
    <w:p w14:paraId="1362FDCF" w14:textId="77777777" w:rsidR="00997266" w:rsidRPr="00997266" w:rsidRDefault="00997266">
      <w:pPr>
        <w:rPr>
          <w:b/>
        </w:rPr>
      </w:pPr>
      <w:r w:rsidRPr="00997266">
        <w:rPr>
          <w:b/>
        </w:rPr>
        <w:t xml:space="preserve"> 7. Other Relevant Insights</w:t>
      </w:r>
    </w:p>
    <w:p w14:paraId="26C53B56" w14:textId="77777777" w:rsidR="00997266" w:rsidRDefault="00997266">
      <w:r>
        <w:t>• Contrast with Rabbinic Exorcisms: Contemporary Jewish exorcists used elaborate rituals, magical incantations, roots, and formulas to drive out spirits. Jesus, however, casts them out simply by His authoritative word and the raw power of the Spirit. This immediate, effortless authority stunned the multitudes and terrified the demonic realm.</w:t>
      </w:r>
    </w:p>
    <w:p w14:paraId="3FD0DC83" w14:textId="77777777" w:rsidR="00997266" w:rsidRDefault="00997266">
      <w:r>
        <w:t>• The Spirit and the Kingdom: The presence of the Spirit is the defining mark of the messianic age. By demonstrating the Spirit's power over Satan, Jesus proves He is the legitimate King who possesses the Spirit without measure.</w:t>
      </w:r>
    </w:p>
    <w:p w14:paraId="36617D7E" w14:textId="77777777" w:rsidR="00997266" w:rsidRDefault="00997266"/>
    <w:p w14:paraId="17F9E6F7" w14:textId="77777777" w:rsidR="00997266" w:rsidRPr="00997266" w:rsidRDefault="00997266">
      <w:pPr>
        <w:rPr>
          <w:b/>
        </w:rPr>
      </w:pPr>
      <w:r w:rsidRPr="00997266">
        <w:rPr>
          <w:b/>
        </w:rPr>
        <w:t xml:space="preserve"> 8. References</w:t>
      </w:r>
    </w:p>
    <w:p w14:paraId="48240181" w14:textId="77777777" w:rsidR="00997266" w:rsidRDefault="00997266">
      <w:r>
        <w:t>• BDAG</w:t>
      </w:r>
    </w:p>
    <w:p w14:paraId="36381859" w14:textId="77777777" w:rsidR="00997266" w:rsidRDefault="00997266">
      <w:r>
        <w:t>• TDNT / Little Kittel</w:t>
      </w:r>
    </w:p>
    <w:p w14:paraId="364981E5" w14:textId="77777777" w:rsidR="00997266" w:rsidRDefault="00997266">
      <w:r>
        <w:t>• NIDNTTE</w:t>
      </w:r>
    </w:p>
    <w:p w14:paraId="1ED948D4" w14:textId="77777777" w:rsidR="00997266" w:rsidRDefault="00997266">
      <w:r>
        <w:t>• Thayer's Greek-English Lexicon</w:t>
      </w:r>
    </w:p>
    <w:p w14:paraId="73DDB9A2" w14:textId="77777777" w:rsidR="00997266" w:rsidRDefault="00997266">
      <w:r>
        <w:t>• Blue Letter Bible</w:t>
      </w:r>
    </w:p>
    <w:p w14:paraId="31A3D8B3" w14:textId="77777777" w:rsidR="00997266" w:rsidRDefault="00997266">
      <w:r>
        <w:t>• Precept Austin</w:t>
      </w:r>
    </w:p>
    <w:p w14:paraId="16B0B5C1" w14:textId="75BD1581" w:rsidR="004C5552" w:rsidRDefault="00997266">
      <w:r>
        <w:t>•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97266"/>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B936C"/>
  <w15:chartTrackingRefBased/>
  <w15:docId w15:val="{A13E337C-4B53-42D2-96D1-A98997B92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7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7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266"/>
    <w:rPr>
      <w:rFonts w:eastAsiaTheme="majorEastAsia" w:cstheme="majorBidi"/>
      <w:color w:val="272727" w:themeColor="text1" w:themeTint="D8"/>
    </w:rPr>
  </w:style>
  <w:style w:type="paragraph" w:styleId="Title">
    <w:name w:val="Title"/>
    <w:basedOn w:val="Normal"/>
    <w:next w:val="Normal"/>
    <w:link w:val="TitleChar"/>
    <w:uiPriority w:val="10"/>
    <w:qFormat/>
    <w:rsid w:val="00997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266"/>
    <w:pPr>
      <w:spacing w:before="160"/>
      <w:jc w:val="center"/>
    </w:pPr>
    <w:rPr>
      <w:i/>
      <w:iCs/>
      <w:color w:val="404040" w:themeColor="text1" w:themeTint="BF"/>
    </w:rPr>
  </w:style>
  <w:style w:type="character" w:customStyle="1" w:styleId="QuoteChar">
    <w:name w:val="Quote Char"/>
    <w:basedOn w:val="DefaultParagraphFont"/>
    <w:link w:val="Quote"/>
    <w:uiPriority w:val="29"/>
    <w:rsid w:val="00997266"/>
    <w:rPr>
      <w:i/>
      <w:iCs/>
      <w:color w:val="404040" w:themeColor="text1" w:themeTint="BF"/>
    </w:rPr>
  </w:style>
  <w:style w:type="paragraph" w:styleId="ListParagraph">
    <w:name w:val="List Paragraph"/>
    <w:basedOn w:val="Normal"/>
    <w:uiPriority w:val="34"/>
    <w:qFormat/>
    <w:rsid w:val="00997266"/>
    <w:pPr>
      <w:ind w:left="720"/>
      <w:contextualSpacing/>
    </w:pPr>
  </w:style>
  <w:style w:type="character" w:styleId="IntenseEmphasis">
    <w:name w:val="Intense Emphasis"/>
    <w:basedOn w:val="DefaultParagraphFont"/>
    <w:uiPriority w:val="21"/>
    <w:qFormat/>
    <w:rsid w:val="00997266"/>
    <w:rPr>
      <w:i/>
      <w:iCs/>
      <w:color w:val="2E74B5" w:themeColor="accent1" w:themeShade="BF"/>
    </w:rPr>
  </w:style>
  <w:style w:type="paragraph" w:styleId="IntenseQuote">
    <w:name w:val="Intense Quote"/>
    <w:basedOn w:val="Normal"/>
    <w:next w:val="Normal"/>
    <w:link w:val="IntenseQuoteChar"/>
    <w:uiPriority w:val="30"/>
    <w:qFormat/>
    <w:rsid w:val="009972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7266"/>
    <w:rPr>
      <w:i/>
      <w:iCs/>
      <w:color w:val="2E74B5" w:themeColor="accent1" w:themeShade="BF"/>
    </w:rPr>
  </w:style>
  <w:style w:type="character" w:styleId="IntenseReference">
    <w:name w:val="Intense Reference"/>
    <w:basedOn w:val="DefaultParagraphFont"/>
    <w:uiPriority w:val="32"/>
    <w:qFormat/>
    <w:rsid w:val="009972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1067</Words>
  <Characters>5550</Characters>
  <Application>Microsoft Office Word</Application>
  <DocSecurity>0</DocSecurity>
  <Lines>106</Lines>
  <Paragraphs>58</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