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A2873" w14:textId="77777777" w:rsidR="00806777" w:rsidRPr="00806777" w:rsidRDefault="00806777">
      <w:pPr>
        <w:rPr>
          <w:b/>
        </w:rPr>
      </w:pPr>
      <w:r w:rsidRPr="00806777">
        <w:rPr>
          <w:b/>
        </w:rPr>
        <w:t>ACCOUNT - ( logos , Strong's G3056 )</w:t>
      </w:r>
    </w:p>
    <w:p w14:paraId="0006A614" w14:textId="77777777" w:rsidR="00806777" w:rsidRDefault="00806777">
      <w:r w:rsidRPr="00806777">
        <w:rPr>
          <w:b/>
        </w:rPr>
        <w:t>Summary:</w:t>
      </w:r>
    </w:p>
    <w:p w14:paraId="3847266A" w14:textId="77777777" w:rsidR="00806777" w:rsidRDefault="00806777">
      <w:r>
        <w:t>In Matthew 12:36, the word logos is translated as "account." While logos frequently refers to a word, statement, or the ultimate Word (Jesus Christ), in this forensic and judicial context, it denotes a formal reckoning, a financial-like settlement, or a detailed answer given to a judge. On the day of judgment, humanity will not merely face a vague assessment but will render a precise, verbal accounting for every careless and unproductive word spoken, revealing the true state of the heart.</w:t>
      </w:r>
    </w:p>
    <w:p w14:paraId="498B47EF" w14:textId="77777777" w:rsidR="00806777" w:rsidRDefault="00806777"/>
    <w:p w14:paraId="41627A95" w14:textId="77777777" w:rsidR="00806777" w:rsidRDefault="00806777">
      <w:r w:rsidRPr="00806777">
        <w:rPr>
          <w:b/>
        </w:rPr>
        <w:t>Full Study:</w:t>
      </w:r>
    </w:p>
    <w:p w14:paraId="40FC93E7" w14:textId="77777777" w:rsidR="00806777" w:rsidRDefault="00806777"/>
    <w:p w14:paraId="32BA8C38" w14:textId="77777777" w:rsidR="00806777" w:rsidRPr="00806777" w:rsidRDefault="00806777">
      <w:pPr>
        <w:rPr>
          <w:b/>
        </w:rPr>
      </w:pPr>
      <w:r w:rsidRPr="00806777">
        <w:rPr>
          <w:b/>
        </w:rPr>
        <w:t>1. Word Picture / Background</w:t>
      </w:r>
    </w:p>
    <w:p w14:paraId="19242226" w14:textId="77777777" w:rsidR="00806777" w:rsidRDefault="00806777">
      <w:r>
        <w:t>• The word logos comes from the root lego, which fundamentally means to gather, collect, arrange, or speak.</w:t>
      </w:r>
    </w:p>
    <w:p w14:paraId="495666B8" w14:textId="77777777" w:rsidR="00806777" w:rsidRDefault="00806777">
      <w:r>
        <w:t>• In ancient commercial and legal settings, logos was used for a financial ledger, an account book, or a statement of transactions. It carried the picture of sitting down with a ledger to balance the books, ensuring that what was paid and what was owed matched perfectly.</w:t>
      </w:r>
    </w:p>
    <w:p w14:paraId="2BE7EBB0" w14:textId="77777777" w:rsidR="00806777" w:rsidRDefault="00806777">
      <w:r>
        <w:t>• In classical Greek and the Greco-Roman world, to "give an account" (logon dounai) meant to present a formal defense, a financial report, or an official justification of one's stewardship to a superior authority.</w:t>
      </w:r>
    </w:p>
    <w:p w14:paraId="4FEFED8D" w14:textId="77777777" w:rsidR="00806777" w:rsidRDefault="00806777"/>
    <w:p w14:paraId="3D78D3A7" w14:textId="77777777" w:rsidR="00806777" w:rsidRPr="00806777" w:rsidRDefault="00806777">
      <w:pPr>
        <w:rPr>
          <w:b/>
        </w:rPr>
      </w:pPr>
      <w:r w:rsidRPr="00806777">
        <w:rPr>
          <w:b/>
        </w:rPr>
        <w:t>2. Meaning / Lexical Definition</w:t>
      </w:r>
    </w:p>
    <w:p w14:paraId="1FC33D6A" w14:textId="77777777" w:rsidR="00806777" w:rsidRDefault="00806777">
      <w:r>
        <w:t>• The semantic range of logos in this specific context refers to a formal reckoning, an explanation, or a judicial report.</w:t>
      </w:r>
    </w:p>
    <w:p w14:paraId="4B3D0D40" w14:textId="77777777" w:rsidR="00806777" w:rsidRDefault="00806777">
      <w:r>
        <w:t>• It signifies the act of giving a rational, verbal answer or defense for one's conduct, choices, and speech before a supreme authority.</w:t>
      </w:r>
    </w:p>
    <w:p w14:paraId="2AE97A49" w14:textId="77777777" w:rsidR="00806777" w:rsidRDefault="00806777">
      <w:r>
        <w:t>• In a financial sense, it means a reckoning of accounts, balancing assets and liabilities. Spiritually, it means rendering a strict explanation of how one used the stewardship of speech and life.</w:t>
      </w:r>
    </w:p>
    <w:p w14:paraId="112666B5" w14:textId="77777777" w:rsidR="00806777" w:rsidRDefault="00806777"/>
    <w:p w14:paraId="50279A01" w14:textId="77777777" w:rsidR="00806777" w:rsidRPr="00806777" w:rsidRDefault="00806777">
      <w:pPr>
        <w:rPr>
          <w:b/>
        </w:rPr>
      </w:pPr>
      <w:r w:rsidRPr="00806777">
        <w:rPr>
          <w:b/>
        </w:rPr>
        <w:t>3. Usage and Word Pictures</w:t>
      </w:r>
    </w:p>
    <w:p w14:paraId="1A67CDB2" w14:textId="77777777" w:rsidR="00806777" w:rsidRDefault="00806777">
      <w:r>
        <w:t>• The New Testament uses logos over 300 times, most often translated as "word," "saying," "message," or "reason."</w:t>
      </w:r>
    </w:p>
    <w:p w14:paraId="2441EBAE" w14:textId="77777777" w:rsidR="00806777" w:rsidRDefault="00806777">
      <w:r>
        <w:t>• When paired with verbs of giving (didomi) or rendering (apodidomi), it shifts into a commercial or judicial word picture.</w:t>
      </w:r>
    </w:p>
    <w:p w14:paraId="081DB49A" w14:textId="77777777" w:rsidR="00806777" w:rsidRDefault="00806777">
      <w:r>
        <w:t>• It evokes the image of a servant standing before a master who has returned from a journey, opening the ledger books to show how the master's resources were managed.</w:t>
      </w:r>
    </w:p>
    <w:p w14:paraId="625DA311" w14:textId="77777777" w:rsidR="00806777" w:rsidRDefault="00806777">
      <w:r>
        <w:t>• It also depicts a courtroom scene where a defendant must verbally articulate a defense or submit to the evidence compiled in the heavenly record.</w:t>
      </w:r>
    </w:p>
    <w:p w14:paraId="32D931CC" w14:textId="77777777" w:rsidR="00806777" w:rsidRDefault="00806777"/>
    <w:p w14:paraId="40DE1054" w14:textId="77777777" w:rsidR="00806777" w:rsidRPr="00806777" w:rsidRDefault="00806777">
      <w:pPr>
        <w:rPr>
          <w:b/>
        </w:rPr>
      </w:pPr>
      <w:r w:rsidRPr="00806777">
        <w:rPr>
          <w:b/>
        </w:rPr>
        <w:t>4. Theological Implications</w:t>
      </w:r>
    </w:p>
    <w:p w14:paraId="21BC206B" w14:textId="77777777" w:rsidR="00806777" w:rsidRDefault="00806777">
      <w:r>
        <w:t>• The Absolute Sovereignty of God: God is the ultimate Judge to whom every human being is morally and spiritually accountable. No action or word is hidden from Him.</w:t>
      </w:r>
    </w:p>
    <w:p w14:paraId="59F6C02F" w14:textId="77777777" w:rsidR="00806777" w:rsidRDefault="00806777">
      <w:r>
        <w:t>• The Power and Weight of Words: Words are not trivial or fleeting; they are the overflow of the heart. Because words reveal character, they serve as primary evidence in the divine courtroom.</w:t>
      </w:r>
    </w:p>
    <w:p w14:paraId="46C70BAD" w14:textId="77777777" w:rsidR="00806777" w:rsidRDefault="00806777">
      <w:r>
        <w:t>• The Reality of Future Judgment: History is marching toward a definite day of reckoning. Believers and unbelievers alike will have their lives evaluated, though the nature of the judgment differs (rewards for the believer, condemnation for the unbeliever).</w:t>
      </w:r>
    </w:p>
    <w:p w14:paraId="750A76F8" w14:textId="77777777" w:rsidR="00806777" w:rsidRDefault="00806777">
      <w:r>
        <w:t>• Stewardship: Speech is a gift from God. Using it idly, destructively, or deceitfully constitutes a misuse of divine stewardship, requiring a formal explanation.</w:t>
      </w:r>
    </w:p>
    <w:p w14:paraId="12F9CA5D" w14:textId="77777777" w:rsidR="00806777" w:rsidRDefault="00806777"/>
    <w:p w14:paraId="50CC3489" w14:textId="77777777" w:rsidR="00806777" w:rsidRPr="00806777" w:rsidRDefault="00806777">
      <w:pPr>
        <w:rPr>
          <w:b/>
        </w:rPr>
      </w:pPr>
      <w:r w:rsidRPr="00806777">
        <w:rPr>
          <w:b/>
        </w:rPr>
        <w:t>5. Contextual Nuance in the Passage</w:t>
      </w:r>
    </w:p>
    <w:p w14:paraId="6C09A4D2" w14:textId="77777777" w:rsidR="00806777" w:rsidRDefault="00806777">
      <w:r>
        <w:t>• In Matthew 12:36, Jesus is addressing the Pharisees who had just blasphemously attributed His miracles to Beelzebub.</w:t>
      </w:r>
    </w:p>
    <w:p w14:paraId="0DE05204" w14:textId="77777777" w:rsidR="00806777" w:rsidRDefault="00806777">
      <w:r>
        <w:t>• Jesus warns that they will give an "account" (logos) for every "idle word" (rhema argos—careless, inactive, useless, or non-working word) they speak.</w:t>
      </w:r>
    </w:p>
    <w:p w14:paraId="142D4894" w14:textId="77777777" w:rsidR="00806777" w:rsidRDefault="00806777">
      <w:r>
        <w:t>• There is a powerful wordplay here: people must give a logos (an account/reason/word) for every careless rhema (spoken word). The very tool of communication they abused (speech) will be the subject of their ultimate evaluation.</w:t>
      </w:r>
    </w:p>
    <w:p w14:paraId="217305FC" w14:textId="77777777" w:rsidR="00806777" w:rsidRDefault="00806777">
      <w:r>
        <w:t>• This highlights that even seemingly insignificant, offhand remarks reflect the deep-seated condition of the soul and will be scrutinized.</w:t>
      </w:r>
    </w:p>
    <w:p w14:paraId="62D6424F" w14:textId="77777777" w:rsidR="00806777" w:rsidRDefault="00806777"/>
    <w:p w14:paraId="24585FDE" w14:textId="77777777" w:rsidR="00806777" w:rsidRPr="00806777" w:rsidRDefault="00806777">
      <w:pPr>
        <w:rPr>
          <w:b/>
        </w:rPr>
      </w:pPr>
      <w:r w:rsidRPr="00806777">
        <w:rPr>
          <w:b/>
        </w:rPr>
        <w:t>6. Key Uses in Other Verses (NKJV)</w:t>
      </w:r>
    </w:p>
    <w:p w14:paraId="0D03ADFA" w14:textId="77777777" w:rsidR="00806777" w:rsidRDefault="00806777">
      <w:r>
        <w:t>• Matthew 18:23 - "Therefore the kingdom of heaven is like a certain king who wanted to settle accounts with his servants."</w:t>
      </w:r>
    </w:p>
    <w:p w14:paraId="6ED05BCC" w14:textId="77777777" w:rsidR="00806777" w:rsidRDefault="00806777">
      <w:r>
        <w:t>• Luke 16:2 - "So he called him and said to him, 'What is this I hear about you? Give an account of your stewardship, for you can no longer be steward.'"</w:t>
      </w:r>
    </w:p>
    <w:p w14:paraId="4CDE7F56" w14:textId="77777777" w:rsidR="00806777" w:rsidRDefault="00806777">
      <w:r>
        <w:t>• Romans 14:12 - "So then each of us shall give account of himself to God."</w:t>
      </w:r>
    </w:p>
    <w:p w14:paraId="24D55856" w14:textId="77777777" w:rsidR="00806777" w:rsidRDefault="00806777">
      <w:r>
        <w:t>• Hebrews 13:17 - "Obey those who rule over you, and be submissive, for they watch out for your souls, as those who must give account."</w:t>
      </w:r>
    </w:p>
    <w:p w14:paraId="6CC3F7E3" w14:textId="77777777" w:rsidR="00806777" w:rsidRDefault="00806777">
      <w:r>
        <w:t>• 1 Peter 4:5 - "They will give an account to Him who is ready to judge the living and the dead."</w:t>
      </w:r>
    </w:p>
    <w:p w14:paraId="51ABF936" w14:textId="77777777" w:rsidR="00806777" w:rsidRDefault="00806777"/>
    <w:p w14:paraId="6AC30F07" w14:textId="77777777" w:rsidR="00806777" w:rsidRPr="00806777" w:rsidRDefault="00806777">
      <w:pPr>
        <w:rPr>
          <w:b/>
        </w:rPr>
      </w:pPr>
      <w:r w:rsidRPr="00806777">
        <w:rPr>
          <w:b/>
        </w:rPr>
        <w:t>7. Other Relevant Insights</w:t>
      </w:r>
    </w:p>
    <w:p w14:paraId="507870A9" w14:textId="77777777" w:rsidR="00806777" w:rsidRDefault="00806777">
      <w:r>
        <w:t>• The word argos (translated "idle" in Matthew 12:36) literally means "not working" (a- privative + ergon [work]). This implies that words which accomplish no spiritual good, or worse, cause active harm, are "unemployed" or "useless" words. Yet, these useless words carry heavy weight in the ledger of heaven.</w:t>
      </w:r>
    </w:p>
    <w:p w14:paraId="7EABE313" w14:textId="77777777" w:rsidR="00806777" w:rsidRDefault="00806777">
      <w:r>
        <w:t>• The phrase "give account" (apodidomi logon) is a highly formal idiom. Apodidomi means to pay back, recompense, or restore. Thus, giving an account is literally "paying back the word" or returning a detailed, obligatory report to the One who owns us.</w:t>
      </w:r>
    </w:p>
    <w:p w14:paraId="03DF7EC3" w14:textId="77777777" w:rsidR="00806777" w:rsidRDefault="00806777"/>
    <w:p w14:paraId="3ED8BF3A" w14:textId="77777777" w:rsidR="00806777" w:rsidRPr="00806777" w:rsidRDefault="00806777">
      <w:pPr>
        <w:rPr>
          <w:b/>
        </w:rPr>
      </w:pPr>
      <w:r w:rsidRPr="00806777">
        <w:rPr>
          <w:b/>
        </w:rPr>
        <w:t>8. References</w:t>
      </w:r>
    </w:p>
    <w:p w14:paraId="033CAEFC" w14:textId="77777777" w:rsidR="00806777" w:rsidRDefault="00806777">
      <w:r>
        <w:t>• BDAG</w:t>
      </w:r>
    </w:p>
    <w:p w14:paraId="21924317" w14:textId="77777777" w:rsidR="00806777" w:rsidRDefault="00806777">
      <w:r>
        <w:t>• Thayer's Greek Lexicon</w:t>
      </w:r>
    </w:p>
    <w:p w14:paraId="2E0E986D" w14:textId="77777777" w:rsidR="00806777" w:rsidRDefault="00806777">
      <w:r>
        <w:t>• Vine's Expository Dictionary of New Testament Words</w:t>
      </w:r>
    </w:p>
    <w:p w14:paraId="1F0EF701" w14:textId="77777777" w:rsidR="00806777" w:rsidRDefault="00806777">
      <w:r>
        <w:t>• Blue Letter Bible</w:t>
      </w:r>
    </w:p>
    <w:p w14:paraId="14393EF5" w14:textId="77777777" w:rsidR="00806777" w:rsidRDefault="00806777">
      <w:r>
        <w:t>• Precept Austin</w:t>
      </w:r>
    </w:p>
    <w:p w14:paraId="06D24182" w14:textId="3714E577" w:rsidR="004C5552" w:rsidRDefault="00806777">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7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06777"/>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9D74"/>
  <w15:chartTrackingRefBased/>
  <w15:docId w15:val="{A18008DE-F91D-4E32-8E60-F54545849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6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6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777"/>
    <w:rPr>
      <w:rFonts w:eastAsiaTheme="majorEastAsia" w:cstheme="majorBidi"/>
      <w:color w:val="272727" w:themeColor="text1" w:themeTint="D8"/>
    </w:rPr>
  </w:style>
  <w:style w:type="paragraph" w:styleId="Title">
    <w:name w:val="Title"/>
    <w:basedOn w:val="Normal"/>
    <w:next w:val="Normal"/>
    <w:link w:val="TitleChar"/>
    <w:uiPriority w:val="10"/>
    <w:qFormat/>
    <w:rsid w:val="00806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777"/>
    <w:pPr>
      <w:spacing w:before="160"/>
      <w:jc w:val="center"/>
    </w:pPr>
    <w:rPr>
      <w:i/>
      <w:iCs/>
      <w:color w:val="404040" w:themeColor="text1" w:themeTint="BF"/>
    </w:rPr>
  </w:style>
  <w:style w:type="character" w:customStyle="1" w:styleId="QuoteChar">
    <w:name w:val="Quote Char"/>
    <w:basedOn w:val="DefaultParagraphFont"/>
    <w:link w:val="Quote"/>
    <w:uiPriority w:val="29"/>
    <w:rsid w:val="00806777"/>
    <w:rPr>
      <w:i/>
      <w:iCs/>
      <w:color w:val="404040" w:themeColor="text1" w:themeTint="BF"/>
    </w:rPr>
  </w:style>
  <w:style w:type="paragraph" w:styleId="ListParagraph">
    <w:name w:val="List Paragraph"/>
    <w:basedOn w:val="Normal"/>
    <w:uiPriority w:val="34"/>
    <w:qFormat/>
    <w:rsid w:val="00806777"/>
    <w:pPr>
      <w:ind w:left="720"/>
      <w:contextualSpacing/>
    </w:pPr>
  </w:style>
  <w:style w:type="character" w:styleId="IntenseEmphasis">
    <w:name w:val="Intense Emphasis"/>
    <w:basedOn w:val="DefaultParagraphFont"/>
    <w:uiPriority w:val="21"/>
    <w:qFormat/>
    <w:rsid w:val="00806777"/>
    <w:rPr>
      <w:i/>
      <w:iCs/>
      <w:color w:val="2E74B5" w:themeColor="accent1" w:themeShade="BF"/>
    </w:rPr>
  </w:style>
  <w:style w:type="paragraph" w:styleId="IntenseQuote">
    <w:name w:val="Intense Quote"/>
    <w:basedOn w:val="Normal"/>
    <w:next w:val="Normal"/>
    <w:link w:val="IntenseQuoteChar"/>
    <w:uiPriority w:val="30"/>
    <w:qFormat/>
    <w:rsid w:val="008067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6777"/>
    <w:rPr>
      <w:i/>
      <w:iCs/>
      <w:color w:val="2E74B5" w:themeColor="accent1" w:themeShade="BF"/>
    </w:rPr>
  </w:style>
  <w:style w:type="character" w:styleId="IntenseReference">
    <w:name w:val="Intense Reference"/>
    <w:basedOn w:val="DefaultParagraphFont"/>
    <w:uiPriority w:val="32"/>
    <w:qFormat/>
    <w:rsid w:val="008067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4289</Characters>
  <Application>Microsoft Office Word</Application>
  <DocSecurity>0</DocSecurity>
  <Lines>82</Lines>
  <Paragraphs>44</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