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896F9" w14:textId="77777777" w:rsidR="00D85B4D" w:rsidRPr="00D85B4D" w:rsidRDefault="00D85B4D">
      <w:pPr>
        <w:rPr>
          <w:b/>
        </w:rPr>
      </w:pPr>
      <w:r w:rsidRPr="00D85B4D">
        <w:rPr>
          <w:b/>
        </w:rPr>
        <w:t>PARABLES - ( parabolē , Strong's G3850 )</w:t>
      </w:r>
    </w:p>
    <w:p w14:paraId="72FA721A" w14:textId="77777777" w:rsidR="00D85B4D" w:rsidRDefault="00D85B4D">
      <w:r w:rsidRPr="00D85B4D">
        <w:rPr>
          <w:b/>
        </w:rPr>
        <w:t>Summary:</w:t>
      </w:r>
    </w:p>
    <w:p w14:paraId="48AB7F6D" w14:textId="77777777" w:rsidR="00D85B4D" w:rsidRDefault="00D85B4D">
      <w:r>
        <w:t>The word parabolē literally means "to cast alongside." In the New Testament, it denotes a narrative, comparison, or illustration used to explain a deeper spiritual truth by placing it side-by-side with a familiar earthly reality. In Matthew 13:13, Jesus uses parables as a deliberate, dual-purpose pedagogical tool: they reveal the mysteries of the kingdom of God to those with responsive, faith-filled hearts, while simultaneously concealing those same truths from those who stubbornly refuse to believe.</w:t>
      </w:r>
    </w:p>
    <w:p w14:paraId="37F88EE4" w14:textId="77777777" w:rsidR="00D85B4D" w:rsidRDefault="00D85B4D"/>
    <w:p w14:paraId="5BB65972" w14:textId="77777777" w:rsidR="00D85B4D" w:rsidRDefault="00D85B4D">
      <w:r w:rsidRPr="00D85B4D">
        <w:rPr>
          <w:b/>
        </w:rPr>
        <w:t>Full Study:</w:t>
      </w:r>
    </w:p>
    <w:p w14:paraId="7195E929" w14:textId="77777777" w:rsidR="00D85B4D" w:rsidRDefault="00D85B4D"/>
    <w:p w14:paraId="7725A1E6" w14:textId="77777777" w:rsidR="00D85B4D" w:rsidRPr="00D85B4D" w:rsidRDefault="00D85B4D">
      <w:pPr>
        <w:rPr>
          <w:b/>
        </w:rPr>
      </w:pPr>
      <w:r w:rsidRPr="00D85B4D">
        <w:rPr>
          <w:b/>
        </w:rPr>
        <w:t xml:space="preserve"> 1. Word Picture / Background</w:t>
      </w:r>
    </w:p>
    <w:p w14:paraId="2A0731D0" w14:textId="77777777" w:rsidR="00D85B4D" w:rsidRDefault="00D85B4D">
      <w:r>
        <w:t xml:space="preserve">The noun parabolē is derived from the preposition para (meaning "beside") and the verb ballō (meaning "to throw" or "to cast"). The word picture is that of throwing or placing one thing alongside another for the purpose of comparison. </w:t>
      </w:r>
    </w:p>
    <w:p w14:paraId="60CD0989" w14:textId="77777777" w:rsidR="00D85B4D" w:rsidRDefault="00D85B4D"/>
    <w:p w14:paraId="7EFE25A4" w14:textId="77777777" w:rsidR="00D85B4D" w:rsidRDefault="00D85B4D">
      <w:r>
        <w:t>In ancient Greek culture, this term was used in rhetoric to describe an illustration or analogy that clarified an argument. In the Greek translation of the Old Testament (the Septuagint), parabolē was used to translate the rich Hebrew word mashal. A mashal could represent a wide range of literary forms, including short proverbs, wise sayings, ethical riddles, or prophetic oracles. Thus, by the time of the New Testament, a parable was not merely a simple illustration, but a potent, provocative vehicle of divine wisdom that demanded active reflection and moral response from the listener.</w:t>
      </w:r>
    </w:p>
    <w:p w14:paraId="7B1DD9D1" w14:textId="77777777" w:rsidR="00D85B4D" w:rsidRDefault="00D85B4D"/>
    <w:p w14:paraId="28AB725C" w14:textId="77777777" w:rsidR="00D85B4D" w:rsidRPr="00D85B4D" w:rsidRDefault="00D85B4D">
      <w:pPr>
        <w:rPr>
          <w:b/>
        </w:rPr>
      </w:pPr>
      <w:r w:rsidRPr="00D85B4D">
        <w:rPr>
          <w:b/>
        </w:rPr>
        <w:t xml:space="preserve"> 2. Meaning / Lexical Definition</w:t>
      </w:r>
    </w:p>
    <w:p w14:paraId="3EE14983" w14:textId="77777777" w:rsidR="00D85B4D" w:rsidRDefault="00D85B4D">
      <w:r>
        <w:t>In New Testament usage, parabolē carries several distinct nuances depending on the context:</w:t>
      </w:r>
    </w:p>
    <w:p w14:paraId="6E91E90C" w14:textId="77777777" w:rsidR="00D85B4D" w:rsidRDefault="00D85B4D">
      <w:r>
        <w:t>• An illustrative story: A narrative using common, everyday experiences (such as farming, fishing, domestic life, or commercial transactions) to illuminate a spiritual or ethical truth.</w:t>
      </w:r>
    </w:p>
    <w:p w14:paraId="153F7039" w14:textId="77777777" w:rsidR="00D85B4D" w:rsidRDefault="00D85B4D">
      <w:r>
        <w:t>• A comparison or analogy: The presentation of a parallel case to clarify a concept.</w:t>
      </w:r>
    </w:p>
    <w:p w14:paraId="30D417D7" w14:textId="77777777" w:rsidR="00D85B4D" w:rsidRDefault="00D85B4D">
      <w:r>
        <w:t>• A proverb or wise saying: A short, pithy statement containing a general truth (Luke 4:23).</w:t>
      </w:r>
    </w:p>
    <w:p w14:paraId="3C8694E4" w14:textId="77777777" w:rsidR="00D85B4D" w:rsidRDefault="00D85B4D">
      <w:r>
        <w:t>• A symbol, figure, or type: A physical representation of a spiritual reality (Hebrews 9:9).</w:t>
      </w:r>
    </w:p>
    <w:p w14:paraId="448FE4F9" w14:textId="77777777" w:rsidR="00D85B4D" w:rsidRDefault="00D85B4D"/>
    <w:p w14:paraId="4FE661B6" w14:textId="77777777" w:rsidR="00D85B4D" w:rsidRPr="00D85B4D" w:rsidRDefault="00D85B4D">
      <w:pPr>
        <w:rPr>
          <w:b/>
        </w:rPr>
      </w:pPr>
      <w:r w:rsidRPr="00D85B4D">
        <w:rPr>
          <w:b/>
        </w:rPr>
        <w:t xml:space="preserve"> 3. Usage and Word Pictures</w:t>
      </w:r>
    </w:p>
    <w:p w14:paraId="1ECF69D1" w14:textId="77777777" w:rsidR="00D85B4D" w:rsidRDefault="00D85B4D">
      <w:r>
        <w:t xml:space="preserve">The Gospels use parabolē nearly fifty times, almost exclusively in the Synoptic Gospels (Matthew, Mark, and Luke) to describe Jesus' teaching method. </w:t>
      </w:r>
    </w:p>
    <w:p w14:paraId="2B02C56B" w14:textId="77777777" w:rsidR="00D85B4D" w:rsidRDefault="00D85B4D"/>
    <w:p w14:paraId="2977260C" w14:textId="77777777" w:rsidR="00D85B4D" w:rsidRDefault="00D85B4D">
      <w:r>
        <w:t xml:space="preserve">The word picture is that of a spiritual bridge. Jesus takes the tangible, visible elements of His listeners' world—seeds, weeds, yeast, pearls, nets, and sheep—and "casts them alongside" the intangible, invisible realities of the kingdom of heaven. This method creates a highly accessible starting point for the listener. However, the earthly story is not the destination; it is an invitation to cross over the bridge into spiritual understanding. </w:t>
      </w:r>
    </w:p>
    <w:p w14:paraId="77A6483C" w14:textId="77777777" w:rsidR="00D85B4D" w:rsidRDefault="00D85B4D"/>
    <w:p w14:paraId="23C7D07D" w14:textId="77777777" w:rsidR="00D85B4D" w:rsidRPr="00D85B4D" w:rsidRDefault="00D85B4D">
      <w:pPr>
        <w:rPr>
          <w:b/>
        </w:rPr>
      </w:pPr>
      <w:r w:rsidRPr="00D85B4D">
        <w:rPr>
          <w:b/>
        </w:rPr>
        <w:t xml:space="preserve"> 4. Theological Implications</w:t>
      </w:r>
    </w:p>
    <w:p w14:paraId="39BAEA71" w14:textId="77777777" w:rsidR="00D85B4D" w:rsidRDefault="00D85B4D">
      <w:r>
        <w:t xml:space="preserve">The use of parables in the ministry of Jesus carries profound theological weight, primarily centered on the nature of divine revelation and judicial judgment. </w:t>
      </w:r>
    </w:p>
    <w:p w14:paraId="4A31531E" w14:textId="77777777" w:rsidR="00D85B4D" w:rsidRDefault="00D85B4D"/>
    <w:p w14:paraId="3725B750" w14:textId="77777777" w:rsidR="00D85B4D" w:rsidRDefault="00D85B4D">
      <w:r>
        <w:t>First, parables demonstrate that the kingdom of God is both revealed and concealed. For the disciple who approaches Jesus with humility and faith, the parable is a window of revelation that makes deep mysteries comprehensible. For the proud and unbelieving, the parable acts as a veil of judgment. It leaves them with nothing more than an interesting story about farming or fishing, keeping the deeper spiritual truth hidden.</w:t>
      </w:r>
    </w:p>
    <w:p w14:paraId="4D16261A" w14:textId="77777777" w:rsidR="00D85B4D" w:rsidRDefault="00D85B4D"/>
    <w:p w14:paraId="09130FD8" w14:textId="77777777" w:rsidR="00D85B4D" w:rsidRDefault="00D85B4D">
      <w:r>
        <w:t>Second, parables reflect the "already/not yet" nature of the kingdom of God. Rather than coming in a single, catastrophic moment of political conquest—as many first-century Jews expected—the kingdom is shown to be working quietly, growing organically, and requiring a response of personal faith.</w:t>
      </w:r>
    </w:p>
    <w:p w14:paraId="0E6AC63A" w14:textId="77777777" w:rsidR="00D85B4D" w:rsidRDefault="00D85B4D"/>
    <w:p w14:paraId="1D9715DD" w14:textId="77777777" w:rsidR="00D85B4D" w:rsidRPr="00D85B4D" w:rsidRDefault="00D85B4D">
      <w:pPr>
        <w:rPr>
          <w:b/>
        </w:rPr>
      </w:pPr>
      <w:r w:rsidRPr="00D85B4D">
        <w:rPr>
          <w:b/>
        </w:rPr>
        <w:t xml:space="preserve"> 5. Contextual Nuance in the Passage</w:t>
      </w:r>
    </w:p>
    <w:p w14:paraId="46AEBD26" w14:textId="77777777" w:rsidR="00D85B4D" w:rsidRDefault="00D85B4D">
      <w:r>
        <w:t xml:space="preserve">In Matthew 13:13, the context is critical. Jesus has just experienced intense opposition from the religious authorities in Matthew 12, culminating in their blasphemous claim that He casts out demons by the power of Beelzebub. In response to this willful rejection, Jesus changes His teaching strategy. </w:t>
      </w:r>
    </w:p>
    <w:p w14:paraId="35AF8A92" w14:textId="77777777" w:rsidR="00D85B4D" w:rsidRDefault="00D85B4D"/>
    <w:p w14:paraId="2AD97BCC" w14:textId="77777777" w:rsidR="00D85B4D" w:rsidRDefault="00D85B4D">
      <w:r>
        <w:t xml:space="preserve">When the disciples ask why He now speaks to the crowds in parables (Matthew 13:10), Jesus explains that it is because the crowds have reached a state of spiritual hardening. In verse 13, He states, "Therefore I speak to them in parables, because seeing they do not see, and hearing they do not hear, nor do they understand." </w:t>
      </w:r>
    </w:p>
    <w:p w14:paraId="63A38261" w14:textId="77777777" w:rsidR="00D85B4D" w:rsidRDefault="00D85B4D"/>
    <w:p w14:paraId="150F10D4" w14:textId="77777777" w:rsidR="00D85B4D" w:rsidRDefault="00D85B4D">
      <w:r>
        <w:t>The parable in this passage is a direct instrument of judicial judgment. Because the people rejected the clear, direct light of Jesus' miracles and early preaching, Jesus withdraws the direct light and speaks in riddles. The parables prevent the hard-hearted from further abusing the truth, while still offering a pathway of discovery for genuine seekers who are willing to ask, "Lord, explain this parable to us."</w:t>
      </w:r>
    </w:p>
    <w:p w14:paraId="2F7AF040" w14:textId="77777777" w:rsidR="00D85B4D" w:rsidRDefault="00D85B4D"/>
    <w:p w14:paraId="6254B9C9" w14:textId="77777777" w:rsidR="00D85B4D" w:rsidRPr="00D85B4D" w:rsidRDefault="00D85B4D">
      <w:pPr>
        <w:rPr>
          <w:b/>
        </w:rPr>
      </w:pPr>
      <w:r w:rsidRPr="00D85B4D">
        <w:rPr>
          <w:b/>
        </w:rPr>
        <w:t xml:space="preserve"> 6. Key Uses in Other Verses (NKJV)</w:t>
      </w:r>
    </w:p>
    <w:p w14:paraId="228BE468" w14:textId="77777777" w:rsidR="00D85B4D" w:rsidRDefault="00D85B4D">
      <w:r>
        <w:t>• Matthew 13:18 – "Therefore hear the parable of the sower:"</w:t>
      </w:r>
    </w:p>
    <w:p w14:paraId="63897C4A" w14:textId="77777777" w:rsidR="00D85B4D" w:rsidRDefault="00D85B4D">
      <w:r>
        <w:t>• Matthew 13:34 – "All these things Jesus spoke to the multitude in parables; and without a parable He did not speak to them,"</w:t>
      </w:r>
    </w:p>
    <w:p w14:paraId="2EF8945A" w14:textId="77777777" w:rsidR="00D85B4D" w:rsidRDefault="00D85B4D">
      <w:r>
        <w:t>• Mark 4:11 – "And He said to them, 'To you it has been given to know the mystery of the kingdom of God; but to those who are outside, all things come in parables,'"</w:t>
      </w:r>
    </w:p>
    <w:p w14:paraId="7B72B040" w14:textId="77777777" w:rsidR="00D85B4D" w:rsidRDefault="00D85B4D">
      <w:r>
        <w:t>• Luke 4:23 – "He said to them, 'You will surely say this proverb to Me, "Physician, heal yourself! Whatever we have heard done in Capernaum, do also here in your country."'"</w:t>
      </w:r>
    </w:p>
    <w:p w14:paraId="732339FE" w14:textId="77777777" w:rsidR="00D85B4D" w:rsidRDefault="00D85B4D">
      <w:r>
        <w:t>• Hebrews 9:9 – "It was symbolic for the present time in which both gifts and sacrifices are offered which cannot make him who performed the service perfect in regard to the conscience—"</w:t>
      </w:r>
    </w:p>
    <w:p w14:paraId="7F589008" w14:textId="77777777" w:rsidR="00D85B4D" w:rsidRDefault="00D85B4D"/>
    <w:p w14:paraId="5AAA2F39" w14:textId="77777777" w:rsidR="00D85B4D" w:rsidRPr="00D85B4D" w:rsidRDefault="00D85B4D">
      <w:pPr>
        <w:rPr>
          <w:b/>
        </w:rPr>
      </w:pPr>
      <w:r w:rsidRPr="00D85B4D">
        <w:rPr>
          <w:b/>
        </w:rPr>
        <w:t xml:space="preserve"> 7. Other Relevant Insights</w:t>
      </w:r>
    </w:p>
    <w:p w14:paraId="2E535D27" w14:textId="77777777" w:rsidR="00D85B4D" w:rsidRDefault="00D85B4D">
      <w:r>
        <w:t>A common pastoral challenge is distinguishing a parable from an allegory. While an allegory contains hidden, symbolic meanings behind almost every noun and action in the narrative, a biblical parable usually focuses on one primary, overriding spiritual point. Interpreters must avoid the temptation to over-allegorize every detail of Jesus' parables (such as assigning symbolic meaning to the two denarii in the parable of the Good Samaritan) and instead focus on the main crisis or truth the parable is designed to provoke.</w:t>
      </w:r>
    </w:p>
    <w:p w14:paraId="02CE8B05" w14:textId="77777777" w:rsidR="00D85B4D" w:rsidRDefault="00D85B4D"/>
    <w:p w14:paraId="51787435" w14:textId="77777777" w:rsidR="00D85B4D" w:rsidRPr="00D85B4D" w:rsidRDefault="00D85B4D">
      <w:pPr>
        <w:rPr>
          <w:b/>
        </w:rPr>
      </w:pPr>
      <w:r w:rsidRPr="00D85B4D">
        <w:rPr>
          <w:b/>
        </w:rPr>
        <w:t xml:space="preserve"> 8. References</w:t>
      </w:r>
    </w:p>
    <w:p w14:paraId="7A6CEC93" w14:textId="77777777" w:rsidR="00D85B4D" w:rsidRDefault="00D85B4D">
      <w:r>
        <w:t>• BDAG Greek-English Lexicon of the New Testament</w:t>
      </w:r>
    </w:p>
    <w:p w14:paraId="47CB6181" w14:textId="77777777" w:rsidR="00D85B4D" w:rsidRDefault="00D85B4D">
      <w:r>
        <w:t>• Theological Dictionary of the New Testament (Little Kittel)</w:t>
      </w:r>
    </w:p>
    <w:p w14:paraId="37D9C5DF" w14:textId="77777777" w:rsidR="00D85B4D" w:rsidRDefault="00D85B4D">
      <w:r>
        <w:t>• Vine's Expository Dictionary of New Testament Words</w:t>
      </w:r>
    </w:p>
    <w:p w14:paraId="75165724" w14:textId="77777777" w:rsidR="00D85B4D" w:rsidRDefault="00D85B4D">
      <w:r>
        <w:t>• Thayer's Greek-English Lexicon</w:t>
      </w:r>
    </w:p>
    <w:p w14:paraId="7E1A0379" w14:textId="77777777" w:rsidR="00D85B4D" w:rsidRDefault="00D85B4D">
      <w:r>
        <w:t>• Blue Letter Bible</w:t>
      </w:r>
    </w:p>
    <w:p w14:paraId="606BA8F2" w14:textId="47043ACF" w:rsidR="004C5552" w:rsidRDefault="00D85B4D">
      <w:r>
        <w:t>• Precept Austin Study Tools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5B4D"/>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85B4D"/>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86A81"/>
  <w15:chartTrackingRefBased/>
  <w15:docId w15:val="{0D1E21C8-5EE2-470C-BAB5-66AD300ADE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D85B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5B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5B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5B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D85B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5B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5B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5B4D"/>
    <w:rPr>
      <w:rFonts w:eastAsiaTheme="majorEastAsia" w:cstheme="majorBidi"/>
      <w:color w:val="272727" w:themeColor="text1" w:themeTint="D8"/>
    </w:rPr>
  </w:style>
  <w:style w:type="paragraph" w:styleId="Title">
    <w:name w:val="Title"/>
    <w:basedOn w:val="Normal"/>
    <w:next w:val="Normal"/>
    <w:link w:val="TitleChar"/>
    <w:uiPriority w:val="10"/>
    <w:qFormat/>
    <w:rsid w:val="00D85B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5B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5B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5B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5B4D"/>
    <w:pPr>
      <w:spacing w:before="160"/>
      <w:jc w:val="center"/>
    </w:pPr>
    <w:rPr>
      <w:i/>
      <w:iCs/>
      <w:color w:val="404040" w:themeColor="text1" w:themeTint="BF"/>
    </w:rPr>
  </w:style>
  <w:style w:type="character" w:customStyle="1" w:styleId="QuoteChar">
    <w:name w:val="Quote Char"/>
    <w:basedOn w:val="DefaultParagraphFont"/>
    <w:link w:val="Quote"/>
    <w:uiPriority w:val="29"/>
    <w:rsid w:val="00D85B4D"/>
    <w:rPr>
      <w:i/>
      <w:iCs/>
      <w:color w:val="404040" w:themeColor="text1" w:themeTint="BF"/>
    </w:rPr>
  </w:style>
  <w:style w:type="paragraph" w:styleId="ListParagraph">
    <w:name w:val="List Paragraph"/>
    <w:basedOn w:val="Normal"/>
    <w:uiPriority w:val="34"/>
    <w:qFormat/>
    <w:rsid w:val="00D85B4D"/>
    <w:pPr>
      <w:ind w:left="720"/>
      <w:contextualSpacing/>
    </w:pPr>
  </w:style>
  <w:style w:type="character" w:styleId="IntenseEmphasis">
    <w:name w:val="Intense Emphasis"/>
    <w:basedOn w:val="DefaultParagraphFont"/>
    <w:uiPriority w:val="21"/>
    <w:qFormat/>
    <w:rsid w:val="00D85B4D"/>
    <w:rPr>
      <w:i/>
      <w:iCs/>
      <w:color w:val="2E74B5" w:themeColor="accent1" w:themeShade="BF"/>
    </w:rPr>
  </w:style>
  <w:style w:type="paragraph" w:styleId="IntenseQuote">
    <w:name w:val="Intense Quote"/>
    <w:basedOn w:val="Normal"/>
    <w:next w:val="Normal"/>
    <w:link w:val="IntenseQuoteChar"/>
    <w:uiPriority w:val="30"/>
    <w:qFormat/>
    <w:rsid w:val="00D85B4D"/>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D85B4D"/>
    <w:rPr>
      <w:i/>
      <w:iCs/>
      <w:color w:val="2E74B5" w:themeColor="accent1" w:themeShade="BF"/>
    </w:rPr>
  </w:style>
  <w:style w:type="character" w:styleId="IntenseReference">
    <w:name w:val="Intense Reference"/>
    <w:basedOn w:val="DefaultParagraphFont"/>
    <w:uiPriority w:val="32"/>
    <w:qFormat/>
    <w:rsid w:val="00D85B4D"/>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1001</Words>
  <Characters>5211</Characters>
  <Application>Microsoft Office Word</Application>
  <DocSecurity>0</DocSecurity>
  <Lines>100</Lines>
  <Paragraphs>54</Paragraphs>
  <ScaleCrop>false</ScaleCrop>
  <Company/>
  <LinksUpToDate>false</LinksUpToDate>
  <CharactersWithSpaces>6158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2026-08-13T02:06:00Z</dcterms:created>
  <dcterms:modified xsi:type="dcterms:W3CDTF">2026-08-13T02:06:00Z</dcterms:modified>
</cp:coreProperties>
</file>