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07F87" w14:textId="77777777" w:rsidR="00C97BAA" w:rsidRPr="00C97BAA" w:rsidRDefault="00C97BAA">
      <w:pPr>
        <w:rPr>
          <w:b/>
        </w:rPr>
      </w:pPr>
      <w:r w:rsidRPr="00C97BAA">
        <w:rPr>
          <w:b/>
        </w:rPr>
        <w:t>DULL - ( pachynō , Strong's G3975 )</w:t>
      </w:r>
    </w:p>
    <w:p w14:paraId="7BFFEAEA" w14:textId="77777777" w:rsidR="00C97BAA" w:rsidRDefault="00C97BAA">
      <w:r w:rsidRPr="00C97BAA">
        <w:rPr>
          <w:b/>
        </w:rPr>
        <w:t>Summary:</w:t>
      </w:r>
    </w:p>
    <w:p w14:paraId="4B8F7187" w14:textId="77777777" w:rsidR="00C97BAA" w:rsidRDefault="00C97BAA">
      <w:r>
        <w:t>The Greek verb pachynō literally means to thicken, make fat, or render callous. Metaphorically, it describes a mind or heart that has become spiritually insensitive, obtuse, and unresponsive to God’s truth. In Matthew 13:15, which quotes Isaiah 6:10, the word describes a self-inflicted spiritual condition where the people’s repeated rejection of truth has left their hearts thick and calloused, making them unable to perceive or respond to the message of Christ’s kingdom.</w:t>
      </w:r>
    </w:p>
    <w:p w14:paraId="69CA1AAA" w14:textId="77777777" w:rsidR="00C97BAA" w:rsidRDefault="00C97BAA"/>
    <w:p w14:paraId="58B75166" w14:textId="77777777" w:rsidR="00C97BAA" w:rsidRDefault="00C97BAA">
      <w:r w:rsidRPr="00C97BAA">
        <w:rPr>
          <w:b/>
        </w:rPr>
        <w:t>Full Study:</w:t>
      </w:r>
    </w:p>
    <w:p w14:paraId="13ACE223" w14:textId="77777777" w:rsidR="00C97BAA" w:rsidRDefault="00C97BAA"/>
    <w:p w14:paraId="4E39442E" w14:textId="77777777" w:rsidR="00C97BAA" w:rsidRPr="00C97BAA" w:rsidRDefault="00C97BAA">
      <w:pPr>
        <w:rPr>
          <w:b/>
        </w:rPr>
      </w:pPr>
      <w:r w:rsidRPr="00C97BAA">
        <w:rPr>
          <w:b/>
        </w:rPr>
        <w:t>1. Word Picture / Background</w:t>
      </w:r>
    </w:p>
    <w:p w14:paraId="4D2DE296" w14:textId="77777777" w:rsidR="00C97BAA" w:rsidRDefault="00C97BAA">
      <w:r>
        <w:t>• The root of pachynō is pachys, which means "thick," "fat," or "dense."</w:t>
      </w:r>
    </w:p>
    <w:p w14:paraId="0A8C8A94" w14:textId="77777777" w:rsidR="00C97BAA" w:rsidRDefault="00C97BAA">
      <w:r>
        <w:t>• In ancient medical and physical contexts, the word described something that becomes physically thick, swollen, or covered with a layer of fat. It was also used to describe calloused skin that has lost its sensitivity to touch.</w:t>
      </w:r>
    </w:p>
    <w:p w14:paraId="468E5D5B" w14:textId="77777777" w:rsidR="00C97BAA" w:rsidRDefault="00C97BAA">
      <w:r>
        <w:t>• When applied metaphorically to the intellect or the heart (the center of volition, thought, and emotion in Jewish thought), it represents a thickening of the spiritual senses. Just as thick, calloused skin loses its sense of touch, a "fattened" heart loses its sensitivity to God's voice, promptings, and truth.</w:t>
      </w:r>
    </w:p>
    <w:p w14:paraId="45F6D69B" w14:textId="77777777" w:rsidR="00C97BAA" w:rsidRDefault="00C97BAA"/>
    <w:p w14:paraId="26D50EC6" w14:textId="77777777" w:rsidR="00C97BAA" w:rsidRPr="00C97BAA" w:rsidRDefault="00C97BAA">
      <w:pPr>
        <w:rPr>
          <w:b/>
        </w:rPr>
      </w:pPr>
      <w:r w:rsidRPr="00C97BAA">
        <w:rPr>
          <w:b/>
        </w:rPr>
        <w:t>2. Meaning / Lexical Definition</w:t>
      </w:r>
    </w:p>
    <w:p w14:paraId="3107C008" w14:textId="77777777" w:rsidR="00C97BAA" w:rsidRDefault="00C97BAA">
      <w:r>
        <w:t>• The verb pachynō means to make thick, to fatten, or to make fleshy.</w:t>
      </w:r>
    </w:p>
    <w:p w14:paraId="7CF2CC47" w14:textId="77777777" w:rsidR="00C97BAA" w:rsidRDefault="00C97BAA">
      <w:r>
        <w:t>• In the passive voice (as used in the New Testament), it means to grow fat, to become thick, or to become callous, unfeeling, and spiritually insensitive.</w:t>
      </w:r>
    </w:p>
    <w:p w14:paraId="7A423BB6" w14:textId="77777777" w:rsidR="00C97BAA" w:rsidRDefault="00C97BAA">
      <w:r>
        <w:t>• The term indicates a state of intellectual and spiritual density, apathy, or obstinacy. It describes a heart that is encased in a thick, protective layer of self-will and pride, preventing the seed of God's Word from penetrating.</w:t>
      </w:r>
    </w:p>
    <w:p w14:paraId="5D74081A" w14:textId="77777777" w:rsidR="00C97BAA" w:rsidRDefault="00C97BAA"/>
    <w:p w14:paraId="6FABC020" w14:textId="77777777" w:rsidR="00C97BAA" w:rsidRPr="00C97BAA" w:rsidRDefault="00C97BAA">
      <w:pPr>
        <w:rPr>
          <w:b/>
        </w:rPr>
      </w:pPr>
      <w:r w:rsidRPr="00C97BAA">
        <w:rPr>
          <w:b/>
        </w:rPr>
        <w:t>3. Usage and Word Pictures</w:t>
      </w:r>
    </w:p>
    <w:p w14:paraId="235CF84F" w14:textId="77777777" w:rsidR="00C97BAA" w:rsidRDefault="00C97BAA">
      <w:r>
        <w:t>• Classical Greek writers used pachys to describe people who were slow-witted, coarse, or intellectually dense, contrasting them with those who were sharp or refined.</w:t>
      </w:r>
    </w:p>
    <w:p w14:paraId="3201555E" w14:textId="77777777" w:rsidR="00C97BAA" w:rsidRDefault="00C97BAA">
      <w:r>
        <w:t>• In the Septuagint (LXX), pachynō translates the Hebrew shamen in Isaiah 6:10 ("Make the heart of this people fat"). A fat heart was an ancient idiom for stubbornness, self-indulgence, and spiritual insensibility. This is illustrated in Deuteronomy 32:15, where Israel "grew fat and kicked," and in Psalm 119:70, which describes the wicked whose "heart is as fat as grease."</w:t>
      </w:r>
    </w:p>
    <w:p w14:paraId="19AAAA52" w14:textId="77777777" w:rsidR="00C97BAA" w:rsidRDefault="00C97BAA">
      <w:r>
        <w:t>• The word picture is that of a heart that has built up an impenetrable layer of spiritual fat or scar tissue through persistent, willful disobedience.</w:t>
      </w:r>
    </w:p>
    <w:p w14:paraId="29989312" w14:textId="77777777" w:rsidR="00C97BAA" w:rsidRDefault="00C97BAA"/>
    <w:p w14:paraId="3443F6CE" w14:textId="77777777" w:rsidR="00C97BAA" w:rsidRPr="00C97BAA" w:rsidRDefault="00C97BAA">
      <w:pPr>
        <w:rPr>
          <w:b/>
        </w:rPr>
      </w:pPr>
      <w:r w:rsidRPr="00C97BAA">
        <w:rPr>
          <w:b/>
        </w:rPr>
        <w:t>4. Theological Implications</w:t>
      </w:r>
    </w:p>
    <w:p w14:paraId="2F5CF1F9" w14:textId="77777777" w:rsidR="00C97BAA" w:rsidRDefault="00C97BAA">
      <w:r>
        <w:t>• Spiritual dullness is both a human choice and a divine consequence. By repeatedly rejecting light, a person's heart naturally thickens and hardens.</w:t>
      </w:r>
    </w:p>
    <w:p w14:paraId="07859D8D" w14:textId="77777777" w:rsidR="00C97BAA" w:rsidRDefault="00C97BAA">
      <w:r>
        <w:t>• This state of being "dull" prevents spiritual perception. The spiritual eyes and ears cease to function properly because the core of the person—the heart—is insensitive.</w:t>
      </w:r>
    </w:p>
    <w:p w14:paraId="6AEE1498" w14:textId="77777777" w:rsidR="00C97BAA" w:rsidRDefault="00C97BAA">
      <w:r>
        <w:t>• This highlights the danger of resisting the gospel. The same truth that softens a responsive heart will harden and dull a resistant heart.</w:t>
      </w:r>
    </w:p>
    <w:p w14:paraId="6A32F89B" w14:textId="77777777" w:rsidR="00C97BAA" w:rsidRDefault="00C97BAA"/>
    <w:p w14:paraId="602AFDFB" w14:textId="77777777" w:rsidR="00C97BAA" w:rsidRPr="00C97BAA" w:rsidRDefault="00C97BAA">
      <w:pPr>
        <w:rPr>
          <w:b/>
        </w:rPr>
      </w:pPr>
      <w:r w:rsidRPr="00C97BAA">
        <w:rPr>
          <w:b/>
        </w:rPr>
        <w:t>5. Contextual Nuance in the Passage</w:t>
      </w:r>
    </w:p>
    <w:p w14:paraId="78AD885D" w14:textId="77777777" w:rsidR="00C97BAA" w:rsidRDefault="00C97BAA">
      <w:r>
        <w:t>• In Matthew 13:15, Jesus explains to His disciples why He speaks to the crowds in parables. He quotes the Septuagint translation of Isaiah 6:9-10.</w:t>
      </w:r>
    </w:p>
    <w:p w14:paraId="4773E9CC" w14:textId="77777777" w:rsidR="00C97BAA" w:rsidRDefault="00C97BAA">
      <w:r>
        <w:t>• The crowd's inability to understand the parables is not due to a lack of clarity in Jesus' teaching, but due to the state of their hearts: "For the hearts of this people have grown dull."</w:t>
      </w:r>
    </w:p>
    <w:p w14:paraId="33745F72" w14:textId="77777777" w:rsidR="00C97BAA" w:rsidRDefault="00C97BAA">
      <w:r>
        <w:t>• Their spiritual faculties are clogged. Their ears are "hard of hearing" and their eyes "they have closed." The passive verb "have grown dull" (epachynthē) indicates a process that has reached a state of completion. Their long-term resistance to God's prophets, and now to His Son, has resulted in a calloused heart that cannot perceive spiritual reality.</w:t>
      </w:r>
    </w:p>
    <w:p w14:paraId="149C3FB3" w14:textId="77777777" w:rsidR="00C97BAA" w:rsidRDefault="00C97BAA"/>
    <w:p w14:paraId="5FF232A5" w14:textId="77777777" w:rsidR="00C97BAA" w:rsidRPr="00C97BAA" w:rsidRDefault="00C97BAA">
      <w:pPr>
        <w:rPr>
          <w:b/>
        </w:rPr>
      </w:pPr>
      <w:r w:rsidRPr="00C97BAA">
        <w:rPr>
          <w:b/>
        </w:rPr>
        <w:t>6. Key Uses in Other Verses (NKJV)</w:t>
      </w:r>
    </w:p>
    <w:p w14:paraId="13B312B9" w14:textId="77777777" w:rsidR="00C97BAA" w:rsidRDefault="00C97BAA">
      <w:r>
        <w:t>• Matthew 13:15 – "For the hearts of this people have grown dull. Their ears are hard of hearing, and their eyes they have closed, lest they should see with their eyes and hear with their ears, lest they should understand with their hearts and turn, so that I should heal them."</w:t>
      </w:r>
    </w:p>
    <w:p w14:paraId="45AFF584" w14:textId="77777777" w:rsidR="00C97BAA" w:rsidRDefault="00C97BAA">
      <w:r>
        <w:t>• Acts 28:27 – "For the hearts of this people have grown dull. Their ears are hard of hearing, and their eyes they have closed, lest they should see with their eyes and hear with their ears, lest they should understand with their hearts and turn, so that I should heal them."</w:t>
      </w:r>
    </w:p>
    <w:p w14:paraId="3C4A2AB1" w14:textId="77777777" w:rsidR="00C97BAA" w:rsidRDefault="00C97BAA">
      <w:r>
        <w:t>• Deuteronomy 32:15 (LXX equivalent) – "But Jeshurun grew fat and kicked; you grew fat, you grew thick [LXX: epachynthēs], you are obese!"</w:t>
      </w:r>
    </w:p>
    <w:p w14:paraId="3C9DFF1B" w14:textId="77777777" w:rsidR="00C97BAA" w:rsidRDefault="00C97BAA"/>
    <w:p w14:paraId="7015BFCB" w14:textId="77777777" w:rsidR="00C97BAA" w:rsidRPr="00C97BAA" w:rsidRDefault="00C97BAA">
      <w:pPr>
        <w:rPr>
          <w:b/>
        </w:rPr>
      </w:pPr>
      <w:r w:rsidRPr="00C97BAA">
        <w:rPr>
          <w:b/>
        </w:rPr>
        <w:t>7. Other Relevant Insights</w:t>
      </w:r>
    </w:p>
    <w:p w14:paraId="6A88CC9D" w14:textId="77777777" w:rsidR="00C97BAA" w:rsidRDefault="00C97BAA">
      <w:r>
        <w:t>• In Hebrews 5:11, a different Greek word is translated as "dull" (nōthros), which means sluggish, lazy, or slow. While nōthros points to a laziness or sluggishness of hearing, pachynō indicates a deeper, systemic calloused condition of the heart itself.</w:t>
      </w:r>
    </w:p>
    <w:p w14:paraId="72820B43" w14:textId="77777777" w:rsidR="00C97BAA" w:rsidRDefault="00C97BAA">
      <w:r>
        <w:t>• The remedy for a "thickened" heart is sovereign grace. According to the Isaiah passage and its New Testament fulfillment, unless God grants eyes to see and ears to hear, the calloused heart remains trapped in its own insensitivity.</w:t>
      </w:r>
    </w:p>
    <w:p w14:paraId="7BD45B12" w14:textId="77777777" w:rsidR="00C97BAA" w:rsidRDefault="00C97BAA"/>
    <w:p w14:paraId="2B5B9174" w14:textId="77777777" w:rsidR="00C97BAA" w:rsidRPr="00C97BAA" w:rsidRDefault="00C97BAA">
      <w:pPr>
        <w:rPr>
          <w:b/>
        </w:rPr>
      </w:pPr>
      <w:r w:rsidRPr="00C97BAA">
        <w:rPr>
          <w:b/>
        </w:rPr>
        <w:t>8. References</w:t>
      </w:r>
    </w:p>
    <w:p w14:paraId="45211F85" w14:textId="77777777" w:rsidR="00C97BAA" w:rsidRDefault="00C97BAA">
      <w:r>
        <w:t>• BDAG, p. 787</w:t>
      </w:r>
    </w:p>
    <w:p w14:paraId="30A3C2CA" w14:textId="77777777" w:rsidR="00C97BAA" w:rsidRDefault="00C97BAA">
      <w:r>
        <w:t>• TDNT, vol. 5, pp. 1022-1031</w:t>
      </w:r>
    </w:p>
    <w:p w14:paraId="3349C6D9" w14:textId="77777777" w:rsidR="00C97BAA" w:rsidRDefault="00C97BAA">
      <w:r>
        <w:t>• Thayer's Greek-English Lexicon, Strong's G3975</w:t>
      </w:r>
    </w:p>
    <w:p w14:paraId="2BA7C00E" w14:textId="77777777" w:rsidR="00C97BAA" w:rsidRDefault="00C97BAA">
      <w:r>
        <w:t>• Blue Letter Bible, Strong's G3975</w:t>
      </w:r>
    </w:p>
    <w:p w14:paraId="0642484F" w14:textId="77777777" w:rsidR="00C97BAA" w:rsidRDefault="00C97BAA">
      <w:r>
        <w:t>• Precept Austin, Matthew 13</w:t>
      </w:r>
    </w:p>
    <w:p w14:paraId="76709D18" w14:textId="37DCB52C" w:rsidR="004C5552" w:rsidRDefault="00C97BAA">
      <w:r>
        <w:t>• Enduring Word Commentary, Matthew 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7BA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A38C3"/>
  <w15:chartTrackingRefBased/>
  <w15:docId w15:val="{31A5A000-CDBF-42A7-BDBA-94BF175EB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7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7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AA"/>
    <w:rPr>
      <w:rFonts w:eastAsiaTheme="majorEastAsia" w:cstheme="majorBidi"/>
      <w:color w:val="272727" w:themeColor="text1" w:themeTint="D8"/>
    </w:rPr>
  </w:style>
  <w:style w:type="paragraph" w:styleId="Title">
    <w:name w:val="Title"/>
    <w:basedOn w:val="Normal"/>
    <w:next w:val="Normal"/>
    <w:link w:val="TitleChar"/>
    <w:uiPriority w:val="10"/>
    <w:qFormat/>
    <w:rsid w:val="00C9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AA"/>
    <w:pPr>
      <w:spacing w:before="160"/>
      <w:jc w:val="center"/>
    </w:pPr>
    <w:rPr>
      <w:i/>
      <w:iCs/>
      <w:color w:val="404040" w:themeColor="text1" w:themeTint="BF"/>
    </w:rPr>
  </w:style>
  <w:style w:type="character" w:customStyle="1" w:styleId="QuoteChar">
    <w:name w:val="Quote Char"/>
    <w:basedOn w:val="DefaultParagraphFont"/>
    <w:link w:val="Quote"/>
    <w:uiPriority w:val="29"/>
    <w:rsid w:val="00C97BAA"/>
    <w:rPr>
      <w:i/>
      <w:iCs/>
      <w:color w:val="404040" w:themeColor="text1" w:themeTint="BF"/>
    </w:rPr>
  </w:style>
  <w:style w:type="paragraph" w:styleId="ListParagraph">
    <w:name w:val="List Paragraph"/>
    <w:basedOn w:val="Normal"/>
    <w:uiPriority w:val="34"/>
    <w:qFormat/>
    <w:rsid w:val="00C97BAA"/>
    <w:pPr>
      <w:ind w:left="720"/>
      <w:contextualSpacing/>
    </w:pPr>
  </w:style>
  <w:style w:type="character" w:styleId="IntenseEmphasis">
    <w:name w:val="Intense Emphasis"/>
    <w:basedOn w:val="DefaultParagraphFont"/>
    <w:uiPriority w:val="21"/>
    <w:qFormat/>
    <w:rsid w:val="00C97BAA"/>
    <w:rPr>
      <w:i/>
      <w:iCs/>
      <w:color w:val="2E74B5" w:themeColor="accent1" w:themeShade="BF"/>
    </w:rPr>
  </w:style>
  <w:style w:type="paragraph" w:styleId="IntenseQuote">
    <w:name w:val="Intense Quote"/>
    <w:basedOn w:val="Normal"/>
    <w:next w:val="Normal"/>
    <w:link w:val="IntenseQuoteChar"/>
    <w:uiPriority w:val="30"/>
    <w:qFormat/>
    <w:rsid w:val="00C97B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7BAA"/>
    <w:rPr>
      <w:i/>
      <w:iCs/>
      <w:color w:val="2E74B5" w:themeColor="accent1" w:themeShade="BF"/>
    </w:rPr>
  </w:style>
  <w:style w:type="character" w:styleId="IntenseReference">
    <w:name w:val="Intense Reference"/>
    <w:basedOn w:val="DefaultParagraphFont"/>
    <w:uiPriority w:val="32"/>
    <w:qFormat/>
    <w:rsid w:val="00C97B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4259</Characters>
  <Application>Microsoft Office Word</Application>
  <DocSecurity>0</DocSecurity>
  <Lines>81</Lines>
  <Paragraphs>44</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