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3093" w14:textId="77777777" w:rsidR="00064746" w:rsidRPr="00064746" w:rsidRDefault="00064746">
      <w:pPr>
        <w:rPr>
          <w:b/>
        </w:rPr>
      </w:pPr>
      <w:r w:rsidRPr="00064746">
        <w:rPr>
          <w:b/>
        </w:rPr>
        <w:t>TRIBULATION - ( thlipsis , Strong's G2347 )</w:t>
      </w:r>
    </w:p>
    <w:p w14:paraId="6531AD68" w14:textId="77777777" w:rsidR="00064746" w:rsidRDefault="00064746">
      <w:r w:rsidRPr="00064746">
        <w:rPr>
          <w:b/>
        </w:rPr>
        <w:t>Summary:</w:t>
      </w:r>
    </w:p>
    <w:p w14:paraId="3348859A" w14:textId="77777777" w:rsidR="00064746" w:rsidRDefault="00064746">
      <w:r>
        <w:t>The Greek word thlipsis conveys the literal idea of pressing, squeezing, or crushing under heavy pressure. In the New Testament, it is used metaphorically to describe outward distress, affliction, and trouble that squeeze a believer's faith, testing the reality of their spiritual foundation. In Matthew 13:21, it represents the external trials and pressures of life that expose shallow, rootless faith, causing those without a genuine work of the Spirit to fall away.</w:t>
      </w:r>
    </w:p>
    <w:p w14:paraId="52B8D706" w14:textId="77777777" w:rsidR="00064746" w:rsidRDefault="00064746"/>
    <w:p w14:paraId="4B823938" w14:textId="77777777" w:rsidR="00064746" w:rsidRDefault="00064746">
      <w:r w:rsidRPr="00064746">
        <w:rPr>
          <w:b/>
        </w:rPr>
        <w:t>Full Study:</w:t>
      </w:r>
    </w:p>
    <w:p w14:paraId="0FF3C57D" w14:textId="77777777" w:rsidR="00064746" w:rsidRDefault="00064746"/>
    <w:p w14:paraId="18EA02F8" w14:textId="77777777" w:rsidR="00064746" w:rsidRPr="00064746" w:rsidRDefault="00064746">
      <w:pPr>
        <w:rPr>
          <w:b/>
        </w:rPr>
      </w:pPr>
      <w:r w:rsidRPr="00064746">
        <w:rPr>
          <w:b/>
        </w:rPr>
        <w:t xml:space="preserve"> 1. Word Picture / Background</w:t>
      </w:r>
    </w:p>
    <w:p w14:paraId="09B0B145" w14:textId="77777777" w:rsidR="00064746" w:rsidRDefault="00064746">
      <w:r>
        <w:t>The noun thlipsis derives from the verb thlibo, which means to press, squeeze, crush, or hem in. Historically, this word group was used to describe physical pressure, such as pressing grapes to extract wine or olives to produce oil. It paints a vivid picture of being caught in a narrow, confined space with heavy weight bearing down, leaving no room to maneuver. Over time, the Greek language adopted this vivid physical imagery to describe emotional, mental, and circumstantial pressure—the crushing weight of life's hardships.</w:t>
      </w:r>
    </w:p>
    <w:p w14:paraId="7E1BE1DE" w14:textId="77777777" w:rsidR="00064746" w:rsidRDefault="00064746"/>
    <w:p w14:paraId="51095A75" w14:textId="77777777" w:rsidR="00064746" w:rsidRPr="00064746" w:rsidRDefault="00064746">
      <w:pPr>
        <w:rPr>
          <w:b/>
        </w:rPr>
      </w:pPr>
      <w:r w:rsidRPr="00064746">
        <w:rPr>
          <w:b/>
        </w:rPr>
        <w:t xml:space="preserve"> 2. Meaning / Lexical Definition</w:t>
      </w:r>
    </w:p>
    <w:p w14:paraId="69816F70" w14:textId="77777777" w:rsidR="00064746" w:rsidRDefault="00064746">
      <w:r>
        <w:t>The term denotes oppression, affliction, tribulation, distress, or trouble. It refers to the hardships and adversities that result from external circumstances or a hostile environment. Rather than pointing to internal psychological anxiety, thlipsis refers to the objective, heavy burdens of life—such as poverty, illness, persecution, or social exclusion—that impose severe strain on an individual. In a theological sense, it describes the inevitable pressure and opposition that believers encounter from a world system hostile to God.</w:t>
      </w:r>
    </w:p>
    <w:p w14:paraId="137DF6F5" w14:textId="77777777" w:rsidR="00064746" w:rsidRDefault="00064746"/>
    <w:p w14:paraId="28CBA2ED" w14:textId="77777777" w:rsidR="00064746" w:rsidRPr="00064746" w:rsidRDefault="00064746">
      <w:pPr>
        <w:rPr>
          <w:b/>
        </w:rPr>
      </w:pPr>
      <w:r w:rsidRPr="00064746">
        <w:rPr>
          <w:b/>
        </w:rPr>
        <w:t xml:space="preserve"> 3. Usage and Word Pictures</w:t>
      </w:r>
    </w:p>
    <w:p w14:paraId="210BCD9E" w14:textId="77777777" w:rsidR="00064746" w:rsidRDefault="00064746">
      <w:r>
        <w:t xml:space="preserve">Throughout the New Testament, thlipsis is used to describe the "pressure cooker" of the Christian experience. </w:t>
      </w:r>
    </w:p>
    <w:p w14:paraId="79B812BE" w14:textId="77777777" w:rsidR="00064746" w:rsidRDefault="00064746">
      <w:r>
        <w:t>• It is frequently paired with other terms of suffering, such as persecution (diogmos) or distress (stenochoria, which literally means "narrowness of space").</w:t>
      </w:r>
    </w:p>
    <w:p w14:paraId="20428C72" w14:textId="77777777" w:rsidR="00064746" w:rsidRDefault="00064746">
      <w:r>
        <w:t>• The word picture is one of being hemmed in by circumstances, where every exit is blocked, and the weight of the trial presses down directly upon the soul.</w:t>
      </w:r>
    </w:p>
    <w:p w14:paraId="32F98D5E" w14:textId="77777777" w:rsidR="00064746" w:rsidRDefault="00064746">
      <w:r>
        <w:t>• It represents the friction between the kingdom of God and the kingdoms of this world. When the gospel enters a life, it inevitably brings this squeezing pressure from the surrounding culture.</w:t>
      </w:r>
    </w:p>
    <w:p w14:paraId="67D1F6D9" w14:textId="77777777" w:rsidR="00064746" w:rsidRDefault="00064746"/>
    <w:p w14:paraId="4CC50254" w14:textId="77777777" w:rsidR="00064746" w:rsidRPr="00064746" w:rsidRDefault="00064746">
      <w:pPr>
        <w:rPr>
          <w:b/>
        </w:rPr>
      </w:pPr>
      <w:r w:rsidRPr="00064746">
        <w:rPr>
          <w:b/>
        </w:rPr>
        <w:t xml:space="preserve"> 4. Theological Implications</w:t>
      </w:r>
    </w:p>
    <w:p w14:paraId="7B112BD3" w14:textId="77777777" w:rsidR="00064746" w:rsidRDefault="00064746">
      <w:r>
        <w:t xml:space="preserve">Tribulation is not an accident of the Christian life but an expected reality. God uses thlipsis as a refining agent to build endurance, character, and hope in true believers. However, the scriptures reveal that this same pressure acts as a sifting mechanism. </w:t>
      </w:r>
    </w:p>
    <w:p w14:paraId="7D91FAF9" w14:textId="77777777" w:rsidR="00064746" w:rsidRDefault="00064746">
      <w:r>
        <w:t>• For the genuine believer, thlipsis drives them deeper into grace, fostering perseverance and spiritual maturity.</w:t>
      </w:r>
    </w:p>
    <w:p w14:paraId="5631EDF0" w14:textId="77777777" w:rsidR="00064746" w:rsidRDefault="00064746">
      <w:r>
        <w:t>• For the superficial professor, the same pressure exposes the lack of inner life.</w:t>
      </w:r>
    </w:p>
    <w:p w14:paraId="18F2E996" w14:textId="77777777" w:rsidR="00064746" w:rsidRDefault="00064746">
      <w:r>
        <w:t>• Ultimately, tribulation acts as a spiritual thermometer, revealing the true temperature and nature of a person's faith.</w:t>
      </w:r>
    </w:p>
    <w:p w14:paraId="747C1938" w14:textId="77777777" w:rsidR="00064746" w:rsidRDefault="00064746"/>
    <w:p w14:paraId="57287E43" w14:textId="77777777" w:rsidR="00064746" w:rsidRPr="00064746" w:rsidRDefault="00064746">
      <w:pPr>
        <w:rPr>
          <w:b/>
        </w:rPr>
      </w:pPr>
      <w:r w:rsidRPr="00064746">
        <w:rPr>
          <w:b/>
        </w:rPr>
        <w:t xml:space="preserve"> 5. Contextual Nuance in the Passage</w:t>
      </w:r>
    </w:p>
    <w:p w14:paraId="14BD91DB" w14:textId="77777777" w:rsidR="00064746" w:rsidRDefault="00064746">
      <w:r>
        <w:t xml:space="preserve">In Matthew 13:21, Jesus uses thlipsis in the Parable of the Sower to describe the heat that tests the seed sown on rocky ground. This hearer receives the word with immediate, emotional joy but lacks a deep root. </w:t>
      </w:r>
    </w:p>
    <w:p w14:paraId="291F4A99" w14:textId="77777777" w:rsidR="00064746" w:rsidRDefault="00064746">
      <w:r>
        <w:t>• When "tribulation or persecution arises because of the word," the pressure becomes unbearable.</w:t>
      </w:r>
    </w:p>
    <w:p w14:paraId="28E31491" w14:textId="77777777" w:rsidR="00064746" w:rsidRDefault="00064746">
      <w:r>
        <w:t>• Note that the tribulation arises because of the word. The gospel itself provokes the pressure.</w:t>
      </w:r>
    </w:p>
    <w:p w14:paraId="42D1477B" w14:textId="77777777" w:rsidR="00064746" w:rsidRDefault="00064746">
      <w:r>
        <w:t>• Because there is no deep root of genuine spiritual life to draw sustenance and withstand the scorching heat, the pressure causes the fair-weather professor to stumble (skandalizo) and fall away.</w:t>
      </w:r>
    </w:p>
    <w:p w14:paraId="388C012E" w14:textId="77777777" w:rsidR="00064746" w:rsidRDefault="00064746">
      <w:r>
        <w:t>• In this context, tribulation is the hot sun. The same sun that ripens and strengthens a deeply-rooted plant dries up and kills the rootless one.</w:t>
      </w:r>
    </w:p>
    <w:p w14:paraId="5ED2FCEC" w14:textId="77777777" w:rsidR="00064746" w:rsidRDefault="00064746"/>
    <w:p w14:paraId="620E52D8" w14:textId="77777777" w:rsidR="00064746" w:rsidRPr="00064746" w:rsidRDefault="00064746">
      <w:pPr>
        <w:rPr>
          <w:b/>
        </w:rPr>
      </w:pPr>
      <w:r w:rsidRPr="00064746">
        <w:rPr>
          <w:b/>
        </w:rPr>
        <w:t xml:space="preserve"> 6. Key Uses in Other Verses (NKJV)</w:t>
      </w:r>
    </w:p>
    <w:p w14:paraId="194F401B" w14:textId="77777777" w:rsidR="00064746" w:rsidRDefault="00064746">
      <w:r>
        <w:t>• John 16:33 – "These things I have spoken to you, that in Me you may have peace. In the world you will have tribulation; but be of good cheer, I have overcome the world."</w:t>
      </w:r>
    </w:p>
    <w:p w14:paraId="0F761462" w14:textId="77777777" w:rsidR="00064746" w:rsidRDefault="00064746">
      <w:r>
        <w:t>• Romans 5:3 – "And not only that, but we also glory in tribulations, knowing that tribulation produces perseverance;"</w:t>
      </w:r>
    </w:p>
    <w:p w14:paraId="5AA27643" w14:textId="77777777" w:rsidR="00064746" w:rsidRDefault="00064746">
      <w:r>
        <w:t>• 2 Corinthians 1:4 – "who comforts us in all our tribulation, that we may be able to comfort those who are in any trouble, with the comfort with which we ourselves are comforted by God."</w:t>
      </w:r>
    </w:p>
    <w:p w14:paraId="39A47566" w14:textId="77777777" w:rsidR="00064746" w:rsidRDefault="00064746">
      <w:r>
        <w:t>• Revelation 1:9 – "I, John, both your brother and companion in the tribulation and kingdom and patience of Jesus Christ, was on the island that is called Patmos for the word of God and for the testimony of Jesus Christ."</w:t>
      </w:r>
    </w:p>
    <w:p w14:paraId="17A13497" w14:textId="77777777" w:rsidR="00064746" w:rsidRDefault="00064746"/>
    <w:p w14:paraId="14FD884B" w14:textId="77777777" w:rsidR="00064746" w:rsidRPr="00064746" w:rsidRDefault="00064746">
      <w:pPr>
        <w:rPr>
          <w:b/>
        </w:rPr>
      </w:pPr>
      <w:r w:rsidRPr="00064746">
        <w:rPr>
          <w:b/>
        </w:rPr>
        <w:t xml:space="preserve"> 7. Other Relevant Insights</w:t>
      </w:r>
    </w:p>
    <w:p w14:paraId="503CAFCD" w14:textId="77777777" w:rsidR="00064746" w:rsidRDefault="00064746">
      <w:r>
        <w:t>In Matthew 13:21, Jesus distinguishes between thlipsis (tribulation) and diogmos (persecution). While diogmos refers to active, targeted hostility and pursuit by enemies of the gospel, thlipsis is broader. It encompasses the general crushing weight of difficult circumstances, social alienation, and the everyday hardships that come from choosing to live faithfully in a fallen world. Together, they represent the double-edged sword of external pressure that tests the authenticity of every Christian profession.</w:t>
      </w:r>
    </w:p>
    <w:p w14:paraId="52F21762" w14:textId="77777777" w:rsidR="00064746" w:rsidRDefault="00064746"/>
    <w:p w14:paraId="113B356E" w14:textId="77777777" w:rsidR="00064746" w:rsidRPr="00064746" w:rsidRDefault="00064746">
      <w:pPr>
        <w:rPr>
          <w:b/>
        </w:rPr>
      </w:pPr>
      <w:r w:rsidRPr="00064746">
        <w:rPr>
          <w:b/>
        </w:rPr>
        <w:t xml:space="preserve"> 8. References</w:t>
      </w:r>
    </w:p>
    <w:p w14:paraId="1243CAE1" w14:textId="77777777" w:rsidR="00064746" w:rsidRDefault="00064746">
      <w:r>
        <w:t>• BDAG Greek-English Lexicon of the New Testament</w:t>
      </w:r>
    </w:p>
    <w:p w14:paraId="7A96ACF9" w14:textId="77777777" w:rsidR="00064746" w:rsidRDefault="00064746">
      <w:r>
        <w:t>• Thayer's Greek-English Lexicon</w:t>
      </w:r>
    </w:p>
    <w:p w14:paraId="304DE270" w14:textId="77777777" w:rsidR="00064746" w:rsidRDefault="00064746">
      <w:r>
        <w:t>• Theological Dictionary of the New Testament (Little Kittel)</w:t>
      </w:r>
    </w:p>
    <w:p w14:paraId="654D8016" w14:textId="77777777" w:rsidR="00064746" w:rsidRDefault="00064746">
      <w:r>
        <w:t>• Vine's Expository Dictionary of New Testament Words</w:t>
      </w:r>
    </w:p>
    <w:p w14:paraId="1E1B1675" w14:textId="6937AA1A" w:rsidR="004C5552" w:rsidRDefault="00064746">
      <w:r>
        <w:t>• Bible Hub and Blue Letter Bible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746"/>
    <w:rsid w:val="00017747"/>
    <w:rsid w:val="00023A4A"/>
    <w:rsid w:val="00064746"/>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6A43"/>
  <w15:chartTrackingRefBased/>
  <w15:docId w15:val="{A13D0BBB-C20D-47A5-BC7C-6C0C7BF7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4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4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746"/>
    <w:rPr>
      <w:rFonts w:eastAsiaTheme="majorEastAsia" w:cstheme="majorBidi"/>
      <w:color w:val="272727" w:themeColor="text1" w:themeTint="D8"/>
    </w:rPr>
  </w:style>
  <w:style w:type="paragraph" w:styleId="Title">
    <w:name w:val="Title"/>
    <w:basedOn w:val="Normal"/>
    <w:next w:val="Normal"/>
    <w:link w:val="TitleChar"/>
    <w:uiPriority w:val="10"/>
    <w:qFormat/>
    <w:rsid w:val="00064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746"/>
    <w:pPr>
      <w:spacing w:before="160"/>
      <w:jc w:val="center"/>
    </w:pPr>
    <w:rPr>
      <w:i/>
      <w:iCs/>
      <w:color w:val="404040" w:themeColor="text1" w:themeTint="BF"/>
    </w:rPr>
  </w:style>
  <w:style w:type="character" w:customStyle="1" w:styleId="QuoteChar">
    <w:name w:val="Quote Char"/>
    <w:basedOn w:val="DefaultParagraphFont"/>
    <w:link w:val="Quote"/>
    <w:uiPriority w:val="29"/>
    <w:rsid w:val="00064746"/>
    <w:rPr>
      <w:i/>
      <w:iCs/>
      <w:color w:val="404040" w:themeColor="text1" w:themeTint="BF"/>
    </w:rPr>
  </w:style>
  <w:style w:type="paragraph" w:styleId="ListParagraph">
    <w:name w:val="List Paragraph"/>
    <w:basedOn w:val="Normal"/>
    <w:uiPriority w:val="34"/>
    <w:qFormat/>
    <w:rsid w:val="00064746"/>
    <w:pPr>
      <w:ind w:left="720"/>
      <w:contextualSpacing/>
    </w:pPr>
  </w:style>
  <w:style w:type="character" w:styleId="IntenseEmphasis">
    <w:name w:val="Intense Emphasis"/>
    <w:basedOn w:val="DefaultParagraphFont"/>
    <w:uiPriority w:val="21"/>
    <w:qFormat/>
    <w:rsid w:val="00064746"/>
    <w:rPr>
      <w:i/>
      <w:iCs/>
      <w:color w:val="2E74B5" w:themeColor="accent1" w:themeShade="BF"/>
    </w:rPr>
  </w:style>
  <w:style w:type="paragraph" w:styleId="IntenseQuote">
    <w:name w:val="Intense Quote"/>
    <w:basedOn w:val="Normal"/>
    <w:next w:val="Normal"/>
    <w:link w:val="IntenseQuoteChar"/>
    <w:uiPriority w:val="30"/>
    <w:qFormat/>
    <w:rsid w:val="000647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4746"/>
    <w:rPr>
      <w:i/>
      <w:iCs/>
      <w:color w:val="2E74B5" w:themeColor="accent1" w:themeShade="BF"/>
    </w:rPr>
  </w:style>
  <w:style w:type="character" w:styleId="IntenseReference">
    <w:name w:val="Intense Reference"/>
    <w:basedOn w:val="DefaultParagraphFont"/>
    <w:uiPriority w:val="32"/>
    <w:qFormat/>
    <w:rsid w:val="000647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4415</Characters>
  <Application>Microsoft Office Word</Application>
  <DocSecurity>0</DocSecurity>
  <Lines>84</Lines>
  <Paragraphs>46</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