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F30DB" w14:textId="77777777" w:rsidR="00463123" w:rsidRPr="00463123" w:rsidRDefault="00463123">
      <w:pPr>
        <w:rPr>
          <w:b/>
        </w:rPr>
      </w:pPr>
      <w:r w:rsidRPr="00463123">
        <w:rPr>
          <w:b/>
        </w:rPr>
        <w:t>UNFRUITFUL - ( akarpos , Strong's G175 )</w:t>
      </w:r>
    </w:p>
    <w:p w14:paraId="794309BD" w14:textId="77777777" w:rsidR="00463123" w:rsidRDefault="00463123">
      <w:r w:rsidRPr="00463123">
        <w:rPr>
          <w:b/>
        </w:rPr>
        <w:t>Summary:</w:t>
      </w:r>
    </w:p>
    <w:p w14:paraId="3888070F" w14:textId="77777777" w:rsidR="00463123" w:rsidRDefault="00463123">
      <w:r>
        <w:t>The English NKJV word "unfruitful" translates the Greek term akarpos, a compound word formed by the alpha privative (meaning "not" or "without") attached to karpos ("fruit"). Used by Jesus in the Parable of the Sower, it describes a spiritual condition where external pressures and the deceitfulness of riches choke the word of God, resulting in a life devoid of genuine spiritual harvest.</w:t>
      </w:r>
    </w:p>
    <w:p w14:paraId="37F1A928" w14:textId="77777777" w:rsidR="00463123" w:rsidRDefault="00463123"/>
    <w:p w14:paraId="29CE3F76" w14:textId="77777777" w:rsidR="00463123" w:rsidRDefault="00463123">
      <w:r w:rsidRPr="00463123">
        <w:rPr>
          <w:b/>
        </w:rPr>
        <w:t>Full Study:</w:t>
      </w:r>
    </w:p>
    <w:p w14:paraId="1518997B" w14:textId="77777777" w:rsidR="00463123" w:rsidRDefault="00463123"/>
    <w:p w14:paraId="779ECFF0" w14:textId="77777777" w:rsidR="00463123" w:rsidRPr="00463123" w:rsidRDefault="00463123">
      <w:pPr>
        <w:rPr>
          <w:b/>
        </w:rPr>
      </w:pPr>
      <w:r w:rsidRPr="00463123">
        <w:rPr>
          <w:b/>
        </w:rPr>
        <w:t>1. Word Picture / Background</w:t>
      </w:r>
    </w:p>
    <w:p w14:paraId="2B29C5C3" w14:textId="77777777" w:rsidR="00463123" w:rsidRDefault="00463123">
      <w:r>
        <w:t xml:space="preserve">- The root noun karpos refers to literal fruit, produce, or harvest yielded by trees, plants, and fields in the agricultural society of the ancient Near East. </w:t>
      </w:r>
    </w:p>
    <w:p w14:paraId="5E71D7F5" w14:textId="77777777" w:rsidR="00463123" w:rsidRDefault="00463123">
      <w:r>
        <w:t>- By prefixing the negative particle a-, the language paints the stark picture of a barren branch, a blighted crop, or a fruitless tree that fails to produce what its planter rightfully expects.</w:t>
      </w:r>
    </w:p>
    <w:p w14:paraId="74E1C12C" w14:textId="77777777" w:rsidR="00463123" w:rsidRDefault="00463123">
      <w:r>
        <w:t>- In the agrarian context of Matthew 13, this word immediately calls to mind the tragedy of wasted labor, wasted seed, and unrealized potential in a farmer's field.</w:t>
      </w:r>
    </w:p>
    <w:p w14:paraId="45F92CCB" w14:textId="77777777" w:rsidR="00463123" w:rsidRDefault="00463123"/>
    <w:p w14:paraId="4A4EB13A" w14:textId="77777777" w:rsidR="00463123" w:rsidRPr="00463123" w:rsidRDefault="00463123">
      <w:pPr>
        <w:rPr>
          <w:b/>
        </w:rPr>
      </w:pPr>
      <w:r w:rsidRPr="00463123">
        <w:rPr>
          <w:b/>
        </w:rPr>
        <w:t>2. Meaning / Lexical Definition</w:t>
      </w:r>
    </w:p>
    <w:p w14:paraId="22CCC4A4" w14:textId="77777777" w:rsidR="00463123" w:rsidRDefault="00463123">
      <w:r>
        <w:t>- Akarpos literally means "without fruit," "barren," or "unproductive."</w:t>
      </w:r>
    </w:p>
    <w:p w14:paraId="3BEB3644" w14:textId="77777777" w:rsidR="00463123" w:rsidRDefault="00463123">
      <w:r>
        <w:t>- It is used in the New Testament to describe both literal lack of harvest and, more frequently, spiritual barrenness.</w:t>
      </w:r>
    </w:p>
    <w:p w14:paraId="04921E18" w14:textId="77777777" w:rsidR="00463123" w:rsidRDefault="00463123">
      <w:r>
        <w:t>- It denotes an absence of the visible, righteous character, good works, and spiritual productivity that naturally flow from a genuine, living relationship with God.</w:t>
      </w:r>
    </w:p>
    <w:p w14:paraId="34F0B0C9" w14:textId="77777777" w:rsidR="00463123" w:rsidRDefault="00463123"/>
    <w:p w14:paraId="6A7634C5" w14:textId="77777777" w:rsidR="00463123" w:rsidRPr="00463123" w:rsidRDefault="00463123">
      <w:pPr>
        <w:rPr>
          <w:b/>
        </w:rPr>
      </w:pPr>
      <w:r w:rsidRPr="00463123">
        <w:rPr>
          <w:b/>
        </w:rPr>
        <w:t>3. Usage and Word Pictures</w:t>
      </w:r>
    </w:p>
    <w:p w14:paraId="1B3819F1" w14:textId="77777777" w:rsidR="00463123" w:rsidRDefault="00463123">
      <w:r>
        <w:t>- In Matthew 13:22, the word describes the third category of soil—the person who hears the word of God, but whose spiritual growth is ultimately strangled by the thorns of worldly worries and the deceitfulness of wealth.</w:t>
      </w:r>
    </w:p>
    <w:p w14:paraId="3EBFDA42" w14:textId="77777777" w:rsidR="00463123" w:rsidRDefault="00463123">
      <w:r>
        <w:t>- The imagery is not of sudden death, but of slow, suffocating competition where the plant is starved of light and space, rendering it completely akarpos (unfruitful) in the eyes of the Master.</w:t>
      </w:r>
    </w:p>
    <w:p w14:paraId="63303E27" w14:textId="77777777" w:rsidR="00463123" w:rsidRDefault="00463123">
      <w:r>
        <w:t>- The term emphasizes the tragic irony of exposure to the life-giving seed of the gospel paired with a total lack of eternal return on that divine investment.</w:t>
      </w:r>
    </w:p>
    <w:p w14:paraId="7BDB6900" w14:textId="77777777" w:rsidR="00463123" w:rsidRDefault="00463123"/>
    <w:p w14:paraId="7138DACF" w14:textId="77777777" w:rsidR="00463123" w:rsidRPr="00463123" w:rsidRDefault="00463123">
      <w:pPr>
        <w:rPr>
          <w:b/>
        </w:rPr>
      </w:pPr>
      <w:r w:rsidRPr="00463123">
        <w:rPr>
          <w:b/>
        </w:rPr>
        <w:t>4. Theological Implications</w:t>
      </w:r>
    </w:p>
    <w:p w14:paraId="5BE25665" w14:textId="77777777" w:rsidR="00463123" w:rsidRDefault="00463123">
      <w:r>
        <w:t>- Spiritual life is inherently productive; where true life exists, fruit will eventually appear (Matthew 7:16-20).</w:t>
      </w:r>
    </w:p>
    <w:p w14:paraId="07066121" w14:textId="77777777" w:rsidR="00463123" w:rsidRDefault="00463123">
      <w:r>
        <w:t>- Worldliness is not merely a matter of overt sin, but often involves misplaced priorities and anxieties that quietly choke out spiritual vitality.</w:t>
      </w:r>
    </w:p>
    <w:p w14:paraId="0823B050" w14:textId="77777777" w:rsidR="00463123" w:rsidRDefault="00463123">
      <w:r>
        <w:t>- The human heart is prone to divided loyalties, and Jesus warns that the cares of this age possess a deceptive power that can neutralize spiritual effectiveness.</w:t>
      </w:r>
    </w:p>
    <w:p w14:paraId="2C08EA78" w14:textId="77777777" w:rsidR="00463123" w:rsidRDefault="00463123"/>
    <w:p w14:paraId="4274DFC1" w14:textId="77777777" w:rsidR="00463123" w:rsidRPr="00463123" w:rsidRDefault="00463123">
      <w:pPr>
        <w:rPr>
          <w:b/>
        </w:rPr>
      </w:pPr>
      <w:r w:rsidRPr="00463123">
        <w:rPr>
          <w:b/>
        </w:rPr>
        <w:t>5. Contextual Nuance in the Passage</w:t>
      </w:r>
    </w:p>
    <w:p w14:paraId="0142191A" w14:textId="77777777" w:rsidR="00463123" w:rsidRDefault="00463123">
      <w:r>
        <w:t>- In Matthew 13:22, Jesus applies akarpos to the hearer who allows worldly distractions to crowd out the claims of the kingdom.</w:t>
      </w:r>
    </w:p>
    <w:p w14:paraId="57EE2AB9" w14:textId="77777777" w:rsidR="00463123" w:rsidRDefault="00463123">
      <w:r>
        <w:t>- The problem is not the quality of the seed (which is the word of the kingdom) nor the initial hearing, but the unweeded condition of the heart's soil.</w:t>
      </w:r>
    </w:p>
    <w:p w14:paraId="56054B34" w14:textId="77777777" w:rsidR="00463123" w:rsidRDefault="00463123">
      <w:r>
        <w:t>- The ultimate danger highlighted here is a wasted profession of faith—hearing the word gladly or attentively, yet arriving at the end of life with zero eternal fruit to show for it.</w:t>
      </w:r>
    </w:p>
    <w:p w14:paraId="6BF152CC" w14:textId="77777777" w:rsidR="00463123" w:rsidRDefault="00463123"/>
    <w:p w14:paraId="08FE21DA" w14:textId="77777777" w:rsidR="00463123" w:rsidRPr="00463123" w:rsidRDefault="00463123">
      <w:pPr>
        <w:rPr>
          <w:b/>
        </w:rPr>
      </w:pPr>
      <w:r w:rsidRPr="00463123">
        <w:rPr>
          <w:b/>
        </w:rPr>
        <w:t>6. Key Uses in Other Verses (NKJV)</w:t>
      </w:r>
    </w:p>
    <w:p w14:paraId="3ED796B7" w14:textId="77777777" w:rsidR="00463123" w:rsidRDefault="00463123">
      <w:r>
        <w:t>- 1 Corinthians 14:14 - For if I pray in a tongue, my spirit prays, but my understanding is unfruitful.</w:t>
      </w:r>
    </w:p>
    <w:p w14:paraId="5F29DA90" w14:textId="77777777" w:rsidR="00463123" w:rsidRDefault="00463123">
      <w:r>
        <w:t>- Ephesians 5:11 - And have no fellowship with the unfruitful works of darkness, but rather expose them.</w:t>
      </w:r>
    </w:p>
    <w:p w14:paraId="5C1691BB" w14:textId="77777777" w:rsidR="00463123" w:rsidRDefault="00463123">
      <w:r>
        <w:t>- Titus 3:14 - And let our people also learn to maintain good works, to meet urgent needs, that they may not be unfruitful.</w:t>
      </w:r>
    </w:p>
    <w:p w14:paraId="302FF61C" w14:textId="77777777" w:rsidR="00463123" w:rsidRDefault="00463123">
      <w:r>
        <w:t>- 2 Peter 1:8 - For if these things are yours and abound, you will be neither barren nor unfruitful in the knowledge of our Lord Jesus Christ.</w:t>
      </w:r>
    </w:p>
    <w:p w14:paraId="40CE20F1" w14:textId="77777777" w:rsidR="00463123" w:rsidRDefault="00463123"/>
    <w:p w14:paraId="30E9BEC9" w14:textId="77777777" w:rsidR="00463123" w:rsidRPr="00463123" w:rsidRDefault="00463123">
      <w:pPr>
        <w:rPr>
          <w:b/>
        </w:rPr>
      </w:pPr>
      <w:r w:rsidRPr="00463123">
        <w:rPr>
          <w:b/>
        </w:rPr>
        <w:t>7. Other Relevant Insights</w:t>
      </w:r>
    </w:p>
    <w:p w14:paraId="2F4D997E" w14:textId="77777777" w:rsidR="00463123" w:rsidRDefault="00463123">
      <w:r>
        <w:t>- The New Testament consistently links fruitfulness with obedience, abiding in Christ, and the indwelling work of the Holy Spirit (Galatians 5:22-23; John 15:4-5).</w:t>
      </w:r>
    </w:p>
    <w:p w14:paraId="3BC05D37" w14:textId="77777777" w:rsidR="00463123" w:rsidRDefault="00463123">
      <w:r>
        <w:t>- Whenever akarpos appears, it serves as a pastoral warning against spiritual complacency and a call to examine the true priorities of daily life.</w:t>
      </w:r>
    </w:p>
    <w:p w14:paraId="62A74457" w14:textId="77777777" w:rsidR="00463123" w:rsidRDefault="00463123"/>
    <w:p w14:paraId="7EEFC655" w14:textId="77777777" w:rsidR="00463123" w:rsidRPr="00463123" w:rsidRDefault="00463123">
      <w:pPr>
        <w:rPr>
          <w:b/>
        </w:rPr>
      </w:pPr>
      <w:r w:rsidRPr="00463123">
        <w:rPr>
          <w:b/>
        </w:rPr>
        <w:t>8. References</w:t>
      </w:r>
    </w:p>
    <w:p w14:paraId="5B4B5D1D" w14:textId="77777777" w:rsidR="00463123" w:rsidRDefault="00463123">
      <w:r>
        <w:t>BDAG, 3rd edition</w:t>
      </w:r>
    </w:p>
    <w:p w14:paraId="34D489F1" w14:textId="77777777" w:rsidR="00463123" w:rsidRDefault="00463123">
      <w:r>
        <w:t>TWOT (Theological Wordbook of the Old Testament)</w:t>
      </w:r>
    </w:p>
    <w:p w14:paraId="59F62C9F" w14:textId="77777777" w:rsidR="00463123" w:rsidRDefault="00463123">
      <w:r>
        <w:t>NIDNTTE (New International Dictionary of New Testament Theology and Exegesis)</w:t>
      </w:r>
    </w:p>
    <w:p w14:paraId="2089EC5B" w14:textId="77777777" w:rsidR="00463123" w:rsidRDefault="00463123">
      <w:r>
        <w:t>Vine's Expository Dictionary of New and Old Testament Words</w:t>
      </w:r>
    </w:p>
    <w:p w14:paraId="039A97C6" w14:textId="77777777" w:rsidR="00463123" w:rsidRDefault="00463123">
      <w:r>
        <w:t>Zodhiates, Spiros, The Complete Word Study Dictionary: New Testament</w:t>
      </w:r>
    </w:p>
    <w:p w14:paraId="62345C6D" w14:textId="77777777" w:rsidR="00463123" w:rsidRDefault="00463123">
      <w:r>
        <w:t>Enduring Word Bible Commentary by David Guzik</w:t>
      </w:r>
    </w:p>
    <w:p w14:paraId="404D0796" w14:textId="0DCAAD0C" w:rsidR="004C5552" w:rsidRDefault="00463123">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1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6312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8D481"/>
  <w15:chartTrackingRefBased/>
  <w15:docId w15:val="{9795D54F-6453-4306-8055-4D3629A62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3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3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123"/>
    <w:rPr>
      <w:rFonts w:eastAsiaTheme="majorEastAsia" w:cstheme="majorBidi"/>
      <w:color w:val="272727" w:themeColor="text1" w:themeTint="D8"/>
    </w:rPr>
  </w:style>
  <w:style w:type="paragraph" w:styleId="Title">
    <w:name w:val="Title"/>
    <w:basedOn w:val="Normal"/>
    <w:next w:val="Normal"/>
    <w:link w:val="TitleChar"/>
    <w:uiPriority w:val="10"/>
    <w:qFormat/>
    <w:rsid w:val="00463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123"/>
    <w:pPr>
      <w:spacing w:before="160"/>
      <w:jc w:val="center"/>
    </w:pPr>
    <w:rPr>
      <w:i/>
      <w:iCs/>
      <w:color w:val="404040" w:themeColor="text1" w:themeTint="BF"/>
    </w:rPr>
  </w:style>
  <w:style w:type="character" w:customStyle="1" w:styleId="QuoteChar">
    <w:name w:val="Quote Char"/>
    <w:basedOn w:val="DefaultParagraphFont"/>
    <w:link w:val="Quote"/>
    <w:uiPriority w:val="29"/>
    <w:rsid w:val="00463123"/>
    <w:rPr>
      <w:i/>
      <w:iCs/>
      <w:color w:val="404040" w:themeColor="text1" w:themeTint="BF"/>
    </w:rPr>
  </w:style>
  <w:style w:type="paragraph" w:styleId="ListParagraph">
    <w:name w:val="List Paragraph"/>
    <w:basedOn w:val="Normal"/>
    <w:uiPriority w:val="34"/>
    <w:qFormat/>
    <w:rsid w:val="00463123"/>
    <w:pPr>
      <w:ind w:left="720"/>
      <w:contextualSpacing/>
    </w:pPr>
  </w:style>
  <w:style w:type="character" w:styleId="IntenseEmphasis">
    <w:name w:val="Intense Emphasis"/>
    <w:basedOn w:val="DefaultParagraphFont"/>
    <w:uiPriority w:val="21"/>
    <w:qFormat/>
    <w:rsid w:val="00463123"/>
    <w:rPr>
      <w:i/>
      <w:iCs/>
      <w:color w:val="2E74B5" w:themeColor="accent1" w:themeShade="BF"/>
    </w:rPr>
  </w:style>
  <w:style w:type="paragraph" w:styleId="IntenseQuote">
    <w:name w:val="Intense Quote"/>
    <w:basedOn w:val="Normal"/>
    <w:next w:val="Normal"/>
    <w:link w:val="IntenseQuoteChar"/>
    <w:uiPriority w:val="30"/>
    <w:qFormat/>
    <w:rsid w:val="004631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3123"/>
    <w:rPr>
      <w:i/>
      <w:iCs/>
      <w:color w:val="2E74B5" w:themeColor="accent1" w:themeShade="BF"/>
    </w:rPr>
  </w:style>
  <w:style w:type="character" w:styleId="IntenseReference">
    <w:name w:val="Intense Reference"/>
    <w:basedOn w:val="DefaultParagraphFont"/>
    <w:uiPriority w:val="32"/>
    <w:qFormat/>
    <w:rsid w:val="004631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674</Words>
  <Characters>3507</Characters>
  <Application>Microsoft Office Word</Application>
  <DocSecurity>0</DocSecurity>
  <Lines>67</Lines>
  <Paragraphs>36</Paragraphs>
  <ScaleCrop>false</ScaleCrop>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