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9E45" w14:textId="77777777" w:rsidR="00BB2126" w:rsidRPr="00BB2126" w:rsidRDefault="00BB2126">
      <w:pPr>
        <w:rPr>
          <w:b/>
        </w:rPr>
      </w:pPr>
      <w:r w:rsidRPr="00BB2126">
        <w:rPr>
          <w:b/>
        </w:rPr>
        <w:t>CARES - ( merimna , Strong's G3308 )</w:t>
      </w:r>
    </w:p>
    <w:p w14:paraId="4CD57B08" w14:textId="77777777" w:rsidR="00BB2126" w:rsidRDefault="00BB2126">
      <w:r w:rsidRPr="00BB2126">
        <w:rPr>
          <w:b/>
        </w:rPr>
        <w:t>Summary:</w:t>
      </w:r>
    </w:p>
    <w:p w14:paraId="34DDC410" w14:textId="77777777" w:rsidR="00BB2126" w:rsidRDefault="00BB2126">
      <w:r>
        <w:t>The Greek noun merimna refers to anxiety, worry, or distractions that divide a person's attention and draw their mind away from what is truly important. In the New Testament, it represents the heavy, fracturing mental burdens associated with earthly existence that can choke out spiritual life, fracture inner peace, and render the hearing of God's Word unproductive.</w:t>
      </w:r>
    </w:p>
    <w:p w14:paraId="3AB771B4" w14:textId="77777777" w:rsidR="00BB2126" w:rsidRDefault="00BB2126"/>
    <w:p w14:paraId="2A91E2B4" w14:textId="77777777" w:rsidR="00BB2126" w:rsidRDefault="00BB2126">
      <w:r w:rsidRPr="00BB2126">
        <w:rPr>
          <w:b/>
        </w:rPr>
        <w:t>Full Study:</w:t>
      </w:r>
    </w:p>
    <w:p w14:paraId="39B2E4D7" w14:textId="77777777" w:rsidR="00BB2126" w:rsidRDefault="00BB2126"/>
    <w:p w14:paraId="1F01D098" w14:textId="77777777" w:rsidR="00BB2126" w:rsidRPr="00BB2126" w:rsidRDefault="00BB2126">
      <w:pPr>
        <w:rPr>
          <w:b/>
        </w:rPr>
      </w:pPr>
      <w:r w:rsidRPr="00BB2126">
        <w:rPr>
          <w:b/>
        </w:rPr>
        <w:t>1. Word Picture / Background</w:t>
      </w:r>
    </w:p>
    <w:p w14:paraId="23AC0B72" w14:textId="77777777" w:rsidR="00BB2126" w:rsidRDefault="00BB2126">
      <w:r>
        <w:t>The root of merimna is historically connected to the verb merizo, which means "to divide" or "to draw in different directions," and nous, meaning "the mind." The word picture is that of a mind pulled apart in multiple directions. Rather than experiencing a state of single-minded focus and trust in God, a person dominated by merimna experiences internal division. This mental fragmentation scatters spiritual energy and focus, leaving the individual vulnerable to anxiety and spiritual exhaustion.</w:t>
      </w:r>
    </w:p>
    <w:p w14:paraId="1A3FDF0C" w14:textId="77777777" w:rsidR="00BB2126" w:rsidRDefault="00BB2126"/>
    <w:p w14:paraId="1F5C7F8A" w14:textId="77777777" w:rsidR="00BB2126" w:rsidRPr="00BB2126" w:rsidRDefault="00BB2126">
      <w:pPr>
        <w:rPr>
          <w:b/>
        </w:rPr>
      </w:pPr>
      <w:r w:rsidRPr="00BB2126">
        <w:rPr>
          <w:b/>
        </w:rPr>
        <w:t>2. Meaning / Lexical Definition</w:t>
      </w:r>
    </w:p>
    <w:p w14:paraId="3A95A31B" w14:textId="77777777" w:rsidR="00BB2126" w:rsidRDefault="00BB2126">
      <w:r>
        <w:t>• Merimna refers to a state of anxiety, worry, or care. It is the apprehensive concern for one's physical well-being, social standing, or earthly security. It carries the sense of a distracting care that draws the mind in multiple directions, creating internal division and distress. While it can occasionally describe a positive, intense care or legitimate concern for others—such as the welfare of a church or family member—its predominant use in the Gospels is negative, denoting worldly anxieties that compete with devotion to God.</w:t>
      </w:r>
    </w:p>
    <w:p w14:paraId="199F11B6" w14:textId="77777777" w:rsidR="00BB2126" w:rsidRDefault="00BB2126"/>
    <w:p w14:paraId="067730DD" w14:textId="77777777" w:rsidR="00BB2126" w:rsidRPr="00BB2126" w:rsidRDefault="00BB2126">
      <w:pPr>
        <w:rPr>
          <w:b/>
        </w:rPr>
      </w:pPr>
      <w:r w:rsidRPr="00BB2126">
        <w:rPr>
          <w:b/>
        </w:rPr>
        <w:t>3. Usage and Word Pictures</w:t>
      </w:r>
    </w:p>
    <w:p w14:paraId="259A352D" w14:textId="77777777" w:rsidR="00BB2126" w:rsidRDefault="00BB2126">
      <w:r>
        <w:t>The New Testament writers use merimna to illustrate how easily the human heart is ensnared by temporal concerns.</w:t>
      </w:r>
    </w:p>
    <w:p w14:paraId="27F6BD3D" w14:textId="77777777" w:rsidR="00BB2126" w:rsidRDefault="00BB2126">
      <w:r>
        <w:t>• In the Synoptic Gospels, Jesus uses the word to depict the choking effect of worry. Just as weeds and thorns rob a crop of nutrients, sunlight, and water, merimna consumes the mental and emotional resources of the believer, starving their spiritual growth.</w:t>
      </w:r>
    </w:p>
    <w:p w14:paraId="3FC6A859" w14:textId="77777777" w:rsidR="00BB2126" w:rsidRDefault="00BB2126">
      <w:r>
        <w:t>• The Apostle Paul uses the word to describe his "deep concern" for the churches. In this positive sense, the divided mind is not a sign of unbelief but of a heart stretched wide to carry the burdens of many congregations.</w:t>
      </w:r>
    </w:p>
    <w:p w14:paraId="43353A58" w14:textId="77777777" w:rsidR="00BB2126" w:rsidRDefault="00BB2126">
      <w:r>
        <w:t>• The Apostle Peter contrasts merimna with God's personal concern for believers, instructing them to throw their anxieties onto Him.</w:t>
      </w:r>
    </w:p>
    <w:p w14:paraId="6C0C1DE7" w14:textId="77777777" w:rsidR="00BB2126" w:rsidRDefault="00BB2126"/>
    <w:p w14:paraId="27E42240" w14:textId="77777777" w:rsidR="00BB2126" w:rsidRPr="00BB2126" w:rsidRDefault="00BB2126">
      <w:pPr>
        <w:rPr>
          <w:b/>
        </w:rPr>
      </w:pPr>
      <w:r w:rsidRPr="00BB2126">
        <w:rPr>
          <w:b/>
        </w:rPr>
        <w:t>4. Theological Implications</w:t>
      </w:r>
    </w:p>
    <w:p w14:paraId="7602CA7D" w14:textId="77777777" w:rsidR="00BB2126" w:rsidRDefault="00BB2126">
      <w:r>
        <w:t>The presence of merimna highlights the ongoing spiritual struggle between the temporal and the eternal. Earthly anxiety is fundamentally a trust issue; it assumes that God is either unaware of or indifferent to our daily needs. When a person is consumed by merimna, they are functionally living as if their life depends entirely on their own efforts rather than God's sovereign providence. Consequently, overcoming merimna requires a deliberate realignment of priorities, placing the kingdom of God first and trusting in His fatherly care.</w:t>
      </w:r>
    </w:p>
    <w:p w14:paraId="641F040F" w14:textId="77777777" w:rsidR="00BB2126" w:rsidRDefault="00BB2126"/>
    <w:p w14:paraId="14EBADF6" w14:textId="77777777" w:rsidR="00BB2126" w:rsidRPr="00BB2126" w:rsidRDefault="00BB2126">
      <w:pPr>
        <w:rPr>
          <w:b/>
        </w:rPr>
      </w:pPr>
      <w:r w:rsidRPr="00BB2126">
        <w:rPr>
          <w:b/>
        </w:rPr>
        <w:t>5. Contextual Nuance in the Passage (Matthew 13:22)</w:t>
      </w:r>
    </w:p>
    <w:p w14:paraId="307D692B" w14:textId="77777777" w:rsidR="00BB2126" w:rsidRDefault="00BB2126">
      <w:r>
        <w:t xml:space="preserve">In the Parable of the Sower, Jesus identifies the "seed among the thorns" as the person who hears the Word but allows "the cares of this world" (merimna tou aionos toutou) and "the deceitfulness of riches" to choke it. </w:t>
      </w:r>
    </w:p>
    <w:p w14:paraId="5638764E" w14:textId="77777777" w:rsidR="00BB2126" w:rsidRDefault="00BB2126">
      <w:r>
        <w:t>• The "world" (aion) here refers to the current age, with all its temporal demands, anxieties, and fleeting values.</w:t>
      </w:r>
    </w:p>
    <w:p w14:paraId="4F1F6673" w14:textId="77777777" w:rsidR="00BB2126" w:rsidRDefault="00BB2126">
      <w:r>
        <w:t>• These "cares" are not necessarily gross sins; they are the ordinary, everyday anxieties of life—food, clothing, shelter, status, and security.</w:t>
      </w:r>
    </w:p>
    <w:p w14:paraId="02AA3B00" w14:textId="77777777" w:rsidR="00BB2126" w:rsidRDefault="00BB2126">
      <w:r>
        <w:t>• The danger of these cares is that they are quiet and insidious. Thorns do not destroy the plant instantly; they grow alongside it, gradually blocking the light and absorbing the soil's moisture. Similarly, worldly anxieties slowly crowd out devotion to God, leaving the individual spiritually barren and incapable of bearing mature fruit.</w:t>
      </w:r>
    </w:p>
    <w:p w14:paraId="57A60DB8" w14:textId="77777777" w:rsidR="00BB2126" w:rsidRDefault="00BB2126"/>
    <w:p w14:paraId="186937D2" w14:textId="77777777" w:rsidR="00BB2126" w:rsidRPr="00BB2126" w:rsidRDefault="00BB2126">
      <w:pPr>
        <w:rPr>
          <w:b/>
        </w:rPr>
      </w:pPr>
      <w:r w:rsidRPr="00BB2126">
        <w:rPr>
          <w:b/>
        </w:rPr>
        <w:t>6. Key Uses in Other Verses (NKJV)</w:t>
      </w:r>
    </w:p>
    <w:p w14:paraId="178F33F4" w14:textId="77777777" w:rsidR="00BB2126" w:rsidRDefault="00BB2126">
      <w:r>
        <w:t>• Mark 4:19: "...and the cares of this world, the deceitfulness of riches, and the desires for other things entering in choke the word, and it becomes unfruitful."</w:t>
      </w:r>
    </w:p>
    <w:p w14:paraId="6BC8E81C" w14:textId="77777777" w:rsidR="00BB2126" w:rsidRDefault="00BB2126">
      <w:r>
        <w:t>• Luke 8:14: "Now the ones that fell among thorns are those who, when they have heard, go out and are choked with cares, riches, and pleasures of life, and bring no fruit to maturity."</w:t>
      </w:r>
    </w:p>
    <w:p w14:paraId="157D7D86" w14:textId="77777777" w:rsidR="00BB2126" w:rsidRDefault="00BB2126">
      <w:r>
        <w:t>• Luke 21:34: "But take heed to yourselves, lest your hearts be weighed down with carousing, drunkenness, and cares of this life, and that Day come on you unexpectedly."</w:t>
      </w:r>
    </w:p>
    <w:p w14:paraId="0A454132" w14:textId="77777777" w:rsidR="00BB2126" w:rsidRDefault="00BB2126">
      <w:r>
        <w:t>• 2 Corinthians 11:28: "...besides the other things, what comes upon me daily: my deep concern for all the churches."</w:t>
      </w:r>
    </w:p>
    <w:p w14:paraId="1DE2C188" w14:textId="77777777" w:rsidR="00BB2126" w:rsidRDefault="00BB2126">
      <w:r>
        <w:t>• 1 Peter 5:7: "...casting all your care upon Him, for He cares for you."</w:t>
      </w:r>
    </w:p>
    <w:p w14:paraId="1F2731E2" w14:textId="77777777" w:rsidR="00BB2126" w:rsidRDefault="00BB2126"/>
    <w:p w14:paraId="3DB17CC6" w14:textId="77777777" w:rsidR="00BB2126" w:rsidRPr="00BB2126" w:rsidRDefault="00BB2126">
      <w:pPr>
        <w:rPr>
          <w:b/>
        </w:rPr>
      </w:pPr>
      <w:r w:rsidRPr="00BB2126">
        <w:rPr>
          <w:b/>
        </w:rPr>
        <w:t>7. Other Relevant Insights</w:t>
      </w:r>
    </w:p>
    <w:p w14:paraId="5D0C9151" w14:textId="77777777" w:rsidR="00BB2126" w:rsidRDefault="00BB2126">
      <w:r>
        <w:t>The ultimate antidote to merimna is the practice of active surrender. In 1 Peter 5:7, believers are commanded to "cast" (epiripto, meaning to throw upon or fling) their merimna onto the Lord. This is a deliberate, once-for-all act of trusting God with the outcomes of life's difficulties. While the world system encourages people to nurse and carry their anxieties, the Scripture calls believers to transfer those burdens to the only One capable of carrying them without being overwhelmed.</w:t>
      </w:r>
    </w:p>
    <w:p w14:paraId="462FC504" w14:textId="77777777" w:rsidR="00BB2126" w:rsidRDefault="00BB2126"/>
    <w:p w14:paraId="31A5F635" w14:textId="77777777" w:rsidR="00BB2126" w:rsidRPr="00BB2126" w:rsidRDefault="00BB2126">
      <w:pPr>
        <w:rPr>
          <w:b/>
        </w:rPr>
      </w:pPr>
      <w:r w:rsidRPr="00BB2126">
        <w:rPr>
          <w:b/>
        </w:rPr>
        <w:t>8. References</w:t>
      </w:r>
    </w:p>
    <w:p w14:paraId="46E31B3B" w14:textId="77777777" w:rsidR="00BB2126" w:rsidRDefault="00BB2126">
      <w:r>
        <w:t>• BDAG Greek-English Lexicon of the New Testament and Other Early Christian Literature</w:t>
      </w:r>
    </w:p>
    <w:p w14:paraId="11988752" w14:textId="77777777" w:rsidR="00BB2126" w:rsidRDefault="00BB2126">
      <w:r>
        <w:t>• Thayer's Greek-English Lexicon of the New Testament</w:t>
      </w:r>
    </w:p>
    <w:p w14:paraId="238C02F2" w14:textId="77777777" w:rsidR="00BB2126" w:rsidRDefault="00BB2126">
      <w:r>
        <w:t>• Vine's Expository Dictionary of New Testament Words</w:t>
      </w:r>
    </w:p>
    <w:p w14:paraId="4D59D38E" w14:textId="77777777" w:rsidR="00BB2126" w:rsidRDefault="00BB2126">
      <w:r>
        <w:t>• Blue Letter Bible</w:t>
      </w:r>
    </w:p>
    <w:p w14:paraId="0A15E008" w14:textId="77777777" w:rsidR="004C5552" w:rsidRDefault="00BB2126">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2126"/>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D081F"/>
  <w15:chartTrackingRefBased/>
  <w15:docId w15:val="{DB825BF7-0BEA-4074-A771-217D32932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2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2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126"/>
    <w:rPr>
      <w:rFonts w:eastAsiaTheme="majorEastAsia" w:cstheme="majorBidi"/>
      <w:color w:val="272727" w:themeColor="text1" w:themeTint="D8"/>
    </w:rPr>
  </w:style>
  <w:style w:type="paragraph" w:styleId="Title">
    <w:name w:val="Title"/>
    <w:basedOn w:val="Normal"/>
    <w:next w:val="Normal"/>
    <w:link w:val="TitleChar"/>
    <w:uiPriority w:val="10"/>
    <w:qFormat/>
    <w:rsid w:val="00BB2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126"/>
    <w:pPr>
      <w:spacing w:before="160"/>
      <w:jc w:val="center"/>
    </w:pPr>
    <w:rPr>
      <w:i/>
      <w:iCs/>
      <w:color w:val="404040" w:themeColor="text1" w:themeTint="BF"/>
    </w:rPr>
  </w:style>
  <w:style w:type="character" w:customStyle="1" w:styleId="QuoteChar">
    <w:name w:val="Quote Char"/>
    <w:basedOn w:val="DefaultParagraphFont"/>
    <w:link w:val="Quote"/>
    <w:uiPriority w:val="29"/>
    <w:rsid w:val="00BB2126"/>
    <w:rPr>
      <w:i/>
      <w:iCs/>
      <w:color w:val="404040" w:themeColor="text1" w:themeTint="BF"/>
    </w:rPr>
  </w:style>
  <w:style w:type="paragraph" w:styleId="ListParagraph">
    <w:name w:val="List Paragraph"/>
    <w:basedOn w:val="Normal"/>
    <w:uiPriority w:val="34"/>
    <w:qFormat/>
    <w:rsid w:val="00BB2126"/>
    <w:pPr>
      <w:ind w:left="720"/>
      <w:contextualSpacing/>
    </w:pPr>
  </w:style>
  <w:style w:type="character" w:styleId="IntenseEmphasis">
    <w:name w:val="Intense Emphasis"/>
    <w:basedOn w:val="DefaultParagraphFont"/>
    <w:uiPriority w:val="21"/>
    <w:qFormat/>
    <w:rsid w:val="00BB2126"/>
    <w:rPr>
      <w:i/>
      <w:iCs/>
      <w:color w:val="2E74B5" w:themeColor="accent1" w:themeShade="BF"/>
    </w:rPr>
  </w:style>
  <w:style w:type="paragraph" w:styleId="IntenseQuote">
    <w:name w:val="Intense Quote"/>
    <w:basedOn w:val="Normal"/>
    <w:next w:val="Normal"/>
    <w:link w:val="IntenseQuoteChar"/>
    <w:uiPriority w:val="30"/>
    <w:qFormat/>
    <w:rsid w:val="00BB21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2126"/>
    <w:rPr>
      <w:i/>
      <w:iCs/>
      <w:color w:val="2E74B5" w:themeColor="accent1" w:themeShade="BF"/>
    </w:rPr>
  </w:style>
  <w:style w:type="character" w:styleId="IntenseReference">
    <w:name w:val="Intense Reference"/>
    <w:basedOn w:val="DefaultParagraphFont"/>
    <w:uiPriority w:val="32"/>
    <w:qFormat/>
    <w:rsid w:val="00BB21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4393</Characters>
  <Application>Microsoft Office Word</Application>
  <DocSecurity>0</DocSecurity>
  <Lines>84</Lines>
  <Paragraphs>45</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