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E8BB" w14:textId="77777777" w:rsidR="000D2343" w:rsidRPr="000D2343" w:rsidRDefault="000D2343">
      <w:pPr>
        <w:rPr>
          <w:b/>
        </w:rPr>
      </w:pPr>
      <w:r w:rsidRPr="000D2343">
        <w:rPr>
          <w:b/>
        </w:rPr>
        <w:t>TARES - ( zizanion , Strong's G2215 )</w:t>
      </w:r>
    </w:p>
    <w:p w14:paraId="03EBF578" w14:textId="77777777" w:rsidR="000D2343" w:rsidRDefault="000D2343">
      <w:r w:rsidRPr="000D2343">
        <w:rPr>
          <w:b/>
        </w:rPr>
        <w:t>Summary:</w:t>
      </w:r>
    </w:p>
    <w:p w14:paraId="4E4185A1" w14:textId="77777777" w:rsidR="000D2343" w:rsidRDefault="000D2343">
      <w:r>
        <w:t>• Zizanion refers to darnel (Lolium temulentum), a noxious weed that closely resembles wheat in its early stages of growth but reveals itself to be useless and toxic at harvest. In Matthew 13:25, Jesus uses this term in the Parable of the Tares to illustrate how the enemy (the devil) covertly sows false believers ("sons of the wicked one") among true believers ("sons of the kingdom") within the world. The term underscores the themes of spiritual deception, imitation, divine patience, and the certainty of final judgment.</w:t>
      </w:r>
    </w:p>
    <w:p w14:paraId="002CC85B" w14:textId="77777777" w:rsidR="000D2343" w:rsidRDefault="000D2343"/>
    <w:p w14:paraId="4705826B" w14:textId="77777777" w:rsidR="000D2343" w:rsidRDefault="000D2343">
      <w:r w:rsidRPr="000D2343">
        <w:rPr>
          <w:b/>
        </w:rPr>
        <w:t>Full Study:</w:t>
      </w:r>
    </w:p>
    <w:p w14:paraId="0F8AEEC9" w14:textId="77777777" w:rsidR="000D2343" w:rsidRDefault="000D2343"/>
    <w:p w14:paraId="2D5459EC" w14:textId="77777777" w:rsidR="000D2343" w:rsidRPr="000D2343" w:rsidRDefault="000D2343">
      <w:pPr>
        <w:rPr>
          <w:b/>
        </w:rPr>
      </w:pPr>
      <w:r w:rsidRPr="000D2343">
        <w:rPr>
          <w:b/>
        </w:rPr>
        <w:t xml:space="preserve"> 1. Word Picture / Background</w:t>
      </w:r>
    </w:p>
    <w:p w14:paraId="143747E0" w14:textId="77777777" w:rsidR="000D2343" w:rsidRDefault="000D2343">
      <w:r>
        <w:t xml:space="preserve">Historically and botanically, zizanion refers to bearded darnel, a poisonous weed common in the Middle East. During its early growth cycle, darnel looks virtually identical to genuine wheat, making it nearly impossible for farmers to distinguish between the two. The difference only becomes apparent when the plants mature and form ears of grain. Wheat ears bow low under the weight of golden grain, while the dark, light-weight ears of darnel stand upright. </w:t>
      </w:r>
    </w:p>
    <w:p w14:paraId="01D48523" w14:textId="77777777" w:rsidR="000D2343" w:rsidRDefault="000D2343"/>
    <w:p w14:paraId="1E84E04E" w14:textId="77777777" w:rsidR="000D2343" w:rsidRDefault="000D2343">
      <w:r>
        <w:t>Furthermore, the roots of darnel intertwine tightly with the roots of the surrounding wheat. Attempting to pull up the weeds prematurely would inevitably uproot and destroy the healthy crop. Sowing darnel in an enemy's field was a recognized act of economic sabotage in the Roman world, so much so that Roman law established specific penalties for this offense. This historical reality provides the dramatic backdrop for the parable.</w:t>
      </w:r>
    </w:p>
    <w:p w14:paraId="4627FDCA" w14:textId="77777777" w:rsidR="000D2343" w:rsidRDefault="000D2343"/>
    <w:p w14:paraId="6D6C09DB" w14:textId="77777777" w:rsidR="000D2343" w:rsidRPr="000D2343" w:rsidRDefault="000D2343">
      <w:pPr>
        <w:rPr>
          <w:b/>
        </w:rPr>
      </w:pPr>
      <w:r w:rsidRPr="000D2343">
        <w:rPr>
          <w:b/>
        </w:rPr>
        <w:t xml:space="preserve"> 2. Meaning / Lexical Definition</w:t>
      </w:r>
    </w:p>
    <w:p w14:paraId="288428A9" w14:textId="77777777" w:rsidR="000D2343" w:rsidRDefault="000D2343">
      <w:r>
        <w:t xml:space="preserve">The noun zizanion is a loanword of Semitic origin, related to the Arabic zuwan and Talmudic Hebrew zunin, both referring to degenerate or wild wheat. In Hellenistic Greek, it refers specifically to darnel, a weed resembling wheat. </w:t>
      </w:r>
    </w:p>
    <w:p w14:paraId="5AD6BD03" w14:textId="77777777" w:rsidR="000D2343" w:rsidRDefault="000D2343"/>
    <w:p w14:paraId="35A8C3D5" w14:textId="77777777" w:rsidR="000D2343" w:rsidRDefault="000D2343">
      <w:r>
        <w:t>In the New Testament, the word appears exclusively in the Gospel of Matthew, occurring eight times in chapter 13 (verses 25, 26, 27, 29, 30, 36, 38, 40). It carries a singular semantic focus: a counterfeit plant that mimics the genuine article but is ultimately worthless and destructive.</w:t>
      </w:r>
    </w:p>
    <w:p w14:paraId="525A4CB1" w14:textId="77777777" w:rsidR="000D2343" w:rsidRDefault="000D2343"/>
    <w:p w14:paraId="5A25A5C8" w14:textId="77777777" w:rsidR="000D2343" w:rsidRPr="000D2343" w:rsidRDefault="000D2343">
      <w:pPr>
        <w:rPr>
          <w:b/>
        </w:rPr>
      </w:pPr>
      <w:r w:rsidRPr="000D2343">
        <w:rPr>
          <w:b/>
        </w:rPr>
        <w:t xml:space="preserve"> 3. Usage and Word Pictures</w:t>
      </w:r>
    </w:p>
    <w:p w14:paraId="01D23578" w14:textId="77777777" w:rsidR="000D2343" w:rsidRDefault="000D2343">
      <w:r>
        <w:t xml:space="preserve">The term zizanion creates a vivid word picture of spiritual imitation and deception. </w:t>
      </w:r>
    </w:p>
    <w:p w14:paraId="2E4FA3F5" w14:textId="77777777" w:rsidR="000D2343" w:rsidRDefault="000D2343">
      <w:r>
        <w:t>• The Counterfeit Nature: Just as darnel mimics wheat, Satan's primary strategy is not always direct opposition, but imitation. He plants counterfeits who look, speak, and live alongside genuine believers.</w:t>
      </w:r>
    </w:p>
    <w:p w14:paraId="2E361ADC" w14:textId="77777777" w:rsidR="000D2343" w:rsidRDefault="000D2343">
      <w:r>
        <w:t>• The Stealth of the Enemy: The sowing occurs "while men slept," depicting the covert, nighttime operations of the devil, who introduces error and false disciples into the earthly sphere of the kingdom without immediate detection.</w:t>
      </w:r>
    </w:p>
    <w:p w14:paraId="60427DDF" w14:textId="77777777" w:rsidR="000D2343" w:rsidRDefault="000D2343">
      <w:r>
        <w:t>• The Intertwined Roots: The physical binding of the roots represents the close-knit social and relational ties that link believers and unbelievers in this life, making premature separation highly damaging to the church and the spread of the gospel.</w:t>
      </w:r>
    </w:p>
    <w:p w14:paraId="4A6B4982" w14:textId="77777777" w:rsidR="000D2343" w:rsidRDefault="000D2343"/>
    <w:p w14:paraId="5D624647" w14:textId="77777777" w:rsidR="000D2343" w:rsidRPr="000D2343" w:rsidRDefault="000D2343">
      <w:pPr>
        <w:rPr>
          <w:b/>
        </w:rPr>
      </w:pPr>
      <w:r w:rsidRPr="000D2343">
        <w:rPr>
          <w:b/>
        </w:rPr>
        <w:t xml:space="preserve"> 4. Theological Implications</w:t>
      </w:r>
    </w:p>
    <w:p w14:paraId="094BF4F1" w14:textId="77777777" w:rsidR="000D2343" w:rsidRDefault="000D2343">
      <w:r>
        <w:t>The theological weight of zizanion centers on the doctrine of judgment, the nature of the visible kingdom, and the patience of God.</w:t>
      </w:r>
    </w:p>
    <w:p w14:paraId="1F41AF56" w14:textId="77777777" w:rsidR="000D2343" w:rsidRDefault="000D2343">
      <w:r>
        <w:t>• The Mixed Kingdom: Until the end of the age, the world will contain a mixture of true believers ("sons of the kingdom") and false professors ("sons of the wicked one"). The visible church is not a pure community free from hypocrites.</w:t>
      </w:r>
    </w:p>
    <w:p w14:paraId="6EBA0228" w14:textId="77777777" w:rsidR="000D2343" w:rsidRDefault="000D2343">
      <w:r>
        <w:t>• Divine Restraint: The householder's command to "let both grow together" demonstrates God's mercy and wisdom. He restrains His judgment to protect the righteous from being harmed by a premature purging.</w:t>
      </w:r>
    </w:p>
    <w:p w14:paraId="0DC28A5B" w14:textId="77777777" w:rsidR="000D2343" w:rsidRDefault="000D2343">
      <w:r>
        <w:t>• Final Separation: Judgment is inevitable. The tares will not be ignored forever; they are destined for the fire. This underscores the holiness of God and the ultimate exposure of all hypocrisy.</w:t>
      </w:r>
    </w:p>
    <w:p w14:paraId="3E34072B" w14:textId="77777777" w:rsidR="000D2343" w:rsidRDefault="000D2343"/>
    <w:p w14:paraId="4780BBF4" w14:textId="77777777" w:rsidR="000D2343" w:rsidRPr="000D2343" w:rsidRDefault="000D2343">
      <w:pPr>
        <w:rPr>
          <w:b/>
        </w:rPr>
      </w:pPr>
      <w:r w:rsidRPr="000D2343">
        <w:rPr>
          <w:b/>
        </w:rPr>
        <w:t xml:space="preserve"> 5. Contextual Nuance in the Passage</w:t>
      </w:r>
    </w:p>
    <w:p w14:paraId="043202C9" w14:textId="77777777" w:rsidR="000D2343" w:rsidRDefault="000D2343">
      <w:r>
        <w:t>In Matthew 13:25, the enemy sows the tares ana meson—literally "in the midst of" or "right among"—the wheat. This is not a separate patch of weeds at the edge of the field, but a thorough, systematic mixing. The servants only notice the tares when the grain "produced a crop" (v. 26). This indicates that fruit is the ultimate differentiator. The presence of true spiritual fruit (love, joy, peace, holiness) distinguishes the true citizen of the kingdom from the counterfeit, who remains spiritually barren.</w:t>
      </w:r>
    </w:p>
    <w:p w14:paraId="0975375D" w14:textId="77777777" w:rsidR="000D2343" w:rsidRDefault="000D2343"/>
    <w:p w14:paraId="69316FA5" w14:textId="77777777" w:rsidR="000D2343" w:rsidRPr="000D2343" w:rsidRDefault="000D2343">
      <w:pPr>
        <w:rPr>
          <w:b/>
        </w:rPr>
      </w:pPr>
      <w:r w:rsidRPr="000D2343">
        <w:rPr>
          <w:b/>
        </w:rPr>
        <w:t xml:space="preserve"> 6. Key Uses in Other Verses (NKJV)</w:t>
      </w:r>
    </w:p>
    <w:p w14:paraId="2FC2EECC" w14:textId="77777777" w:rsidR="000D2343" w:rsidRDefault="000D2343">
      <w:r>
        <w:t>• Matthew 13:26 – "But when the grain had sprouted and produced a crop, then the tares also appeared."</w:t>
      </w:r>
    </w:p>
    <w:p w14:paraId="63FE6297" w14:textId="77777777" w:rsidR="000D2343" w:rsidRDefault="000D2343">
      <w:r>
        <w:t>• Matthew 13:30 – "Let both grow together until the harvest, and at the time of harvest I will say to the reapers, 'First gather together the tares and bind them in bundles to burn them, but gather the wheat into my barn.'"</w:t>
      </w:r>
    </w:p>
    <w:p w14:paraId="5305A644" w14:textId="77777777" w:rsidR="000D2343" w:rsidRDefault="000D2343">
      <w:r>
        <w:t>• Matthew 13:38 – "The field is the world, the good seeds are the sons of the kingdom, but the tares are the sons of the wicked one."</w:t>
      </w:r>
    </w:p>
    <w:p w14:paraId="165AD73E" w14:textId="77777777" w:rsidR="000D2343" w:rsidRDefault="000D2343"/>
    <w:p w14:paraId="408EDB59" w14:textId="77777777" w:rsidR="000D2343" w:rsidRPr="000D2343" w:rsidRDefault="000D2343">
      <w:pPr>
        <w:rPr>
          <w:b/>
        </w:rPr>
      </w:pPr>
      <w:r w:rsidRPr="000D2343">
        <w:rPr>
          <w:b/>
        </w:rPr>
        <w:t xml:space="preserve"> 7. Other Relevant Insights</w:t>
      </w:r>
    </w:p>
    <w:p w14:paraId="29A0A7AA" w14:textId="77777777" w:rsidR="000D2343" w:rsidRDefault="000D2343">
      <w:r>
        <w:t>When darnel seeds are consumed, they are often infected with a toxic fungus (Claviceps purpurea), which produces ergot. Ingestion leads to "darnel meal sickness," characterized by dizziness, hallucinations, convulsions, and even death. This physical toxicity provides a powerful metaphor for the spiritual poison that false believers and false teachers introduce into the community when their influence is tolerated or consumed.</w:t>
      </w:r>
    </w:p>
    <w:p w14:paraId="092C83A6" w14:textId="77777777" w:rsidR="000D2343" w:rsidRDefault="000D2343"/>
    <w:p w14:paraId="5AA31CF0" w14:textId="77777777" w:rsidR="000D2343" w:rsidRPr="000D2343" w:rsidRDefault="000D2343">
      <w:pPr>
        <w:rPr>
          <w:b/>
        </w:rPr>
      </w:pPr>
      <w:r w:rsidRPr="000D2343">
        <w:rPr>
          <w:b/>
        </w:rPr>
        <w:t xml:space="preserve"> 8. References</w:t>
      </w:r>
    </w:p>
    <w:p w14:paraId="35BA99A3" w14:textId="77777777" w:rsidR="000D2343" w:rsidRDefault="000D2343">
      <w:r>
        <w:t>• BDAG, p. 410.</w:t>
      </w:r>
    </w:p>
    <w:p w14:paraId="17EE8A08" w14:textId="77777777" w:rsidR="000D2343" w:rsidRDefault="000D2343">
      <w:r>
        <w:t>• Thayer's Greek-English Lexicon, p. 272.</w:t>
      </w:r>
    </w:p>
    <w:p w14:paraId="5B6FC9A9" w14:textId="77777777" w:rsidR="000D2343" w:rsidRDefault="000D2343">
      <w:r>
        <w:t>• Vine's Expository Dictionary of New Testament Words.</w:t>
      </w:r>
    </w:p>
    <w:p w14:paraId="6D9504E7" w14:textId="77777777" w:rsidR="000D2343" w:rsidRDefault="000D2343">
      <w:r>
        <w:t>• TDNT, Vol. 3, pp. 31-33.</w:t>
      </w:r>
    </w:p>
    <w:p w14:paraId="0631395B" w14:textId="77777777" w:rsidR="000D2343" w:rsidRDefault="000D2343">
      <w:r>
        <w:t>• Blue Letter Bible (Strong's G2215).</w:t>
      </w:r>
    </w:p>
    <w:p w14:paraId="721605B8" w14:textId="297214AD" w:rsidR="004C5552" w:rsidRDefault="000D2343">
      <w:r>
        <w:t>• Precept Austin on Matthew 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343"/>
    <w:rsid w:val="00017747"/>
    <w:rsid w:val="00023A4A"/>
    <w:rsid w:val="0006763F"/>
    <w:rsid w:val="000C53AC"/>
    <w:rsid w:val="000D234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5779"/>
  <w15:chartTrackingRefBased/>
  <w15:docId w15:val="{3820C8FD-A6A9-4B93-BAC4-EDADD746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2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2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343"/>
    <w:rPr>
      <w:rFonts w:eastAsiaTheme="majorEastAsia" w:cstheme="majorBidi"/>
      <w:color w:val="272727" w:themeColor="text1" w:themeTint="D8"/>
    </w:rPr>
  </w:style>
  <w:style w:type="paragraph" w:styleId="Title">
    <w:name w:val="Title"/>
    <w:basedOn w:val="Normal"/>
    <w:next w:val="Normal"/>
    <w:link w:val="TitleChar"/>
    <w:uiPriority w:val="10"/>
    <w:qFormat/>
    <w:rsid w:val="000D2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343"/>
    <w:pPr>
      <w:spacing w:before="160"/>
      <w:jc w:val="center"/>
    </w:pPr>
    <w:rPr>
      <w:i/>
      <w:iCs/>
      <w:color w:val="404040" w:themeColor="text1" w:themeTint="BF"/>
    </w:rPr>
  </w:style>
  <w:style w:type="character" w:customStyle="1" w:styleId="QuoteChar">
    <w:name w:val="Quote Char"/>
    <w:basedOn w:val="DefaultParagraphFont"/>
    <w:link w:val="Quote"/>
    <w:uiPriority w:val="29"/>
    <w:rsid w:val="000D2343"/>
    <w:rPr>
      <w:i/>
      <w:iCs/>
      <w:color w:val="404040" w:themeColor="text1" w:themeTint="BF"/>
    </w:rPr>
  </w:style>
  <w:style w:type="paragraph" w:styleId="ListParagraph">
    <w:name w:val="List Paragraph"/>
    <w:basedOn w:val="Normal"/>
    <w:uiPriority w:val="34"/>
    <w:qFormat/>
    <w:rsid w:val="000D2343"/>
    <w:pPr>
      <w:ind w:left="720"/>
      <w:contextualSpacing/>
    </w:pPr>
  </w:style>
  <w:style w:type="character" w:styleId="IntenseEmphasis">
    <w:name w:val="Intense Emphasis"/>
    <w:basedOn w:val="DefaultParagraphFont"/>
    <w:uiPriority w:val="21"/>
    <w:qFormat/>
    <w:rsid w:val="000D2343"/>
    <w:rPr>
      <w:i/>
      <w:iCs/>
      <w:color w:val="2E74B5" w:themeColor="accent1" w:themeShade="BF"/>
    </w:rPr>
  </w:style>
  <w:style w:type="paragraph" w:styleId="IntenseQuote">
    <w:name w:val="Intense Quote"/>
    <w:basedOn w:val="Normal"/>
    <w:next w:val="Normal"/>
    <w:link w:val="IntenseQuoteChar"/>
    <w:uiPriority w:val="30"/>
    <w:qFormat/>
    <w:rsid w:val="000D23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2343"/>
    <w:rPr>
      <w:i/>
      <w:iCs/>
      <w:color w:val="2E74B5" w:themeColor="accent1" w:themeShade="BF"/>
    </w:rPr>
  </w:style>
  <w:style w:type="character" w:styleId="IntenseReference">
    <w:name w:val="Intense Reference"/>
    <w:basedOn w:val="DefaultParagraphFont"/>
    <w:uiPriority w:val="32"/>
    <w:qFormat/>
    <w:rsid w:val="000D23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4527</Characters>
  <Application>Microsoft Office Word</Application>
  <DocSecurity>0</DocSecurity>
  <Lines>87</Lines>
  <Paragraphs>47</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