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2BE30" w14:textId="77777777" w:rsidR="00B80090" w:rsidRPr="00B80090" w:rsidRDefault="00B80090">
      <w:pPr>
        <w:rPr>
          <w:b/>
        </w:rPr>
      </w:pPr>
      <w:r w:rsidRPr="00B80090">
        <w:rPr>
          <w:b/>
        </w:rPr>
        <w:t>END - ( synteleia , Strong's G4930 )</w:t>
      </w:r>
    </w:p>
    <w:p w14:paraId="2317DF91" w14:textId="77777777" w:rsidR="00B80090" w:rsidRDefault="00B80090">
      <w:r w:rsidRPr="00B80090">
        <w:rPr>
          <w:b/>
        </w:rPr>
        <w:t>Summary:</w:t>
      </w:r>
    </w:p>
    <w:p w14:paraId="0E6849CA" w14:textId="77777777" w:rsidR="00B80090" w:rsidRDefault="00B80090">
      <w:r>
        <w:t>The Greek word synteleia refers to a complete, final consummation or the bringing of something to its destined goal. Unlike words that simply mean stopping, terminating, or a chronological finish line, this term implies a bringing together of various parts to a climactic conclusion. In Matthew 13:39, it describes the "end of the age"—not just the ceasing of time, but the decisive, purposeful harvest where God brings human history in this era to its grand culmination in both judgment and redemption.</w:t>
      </w:r>
    </w:p>
    <w:p w14:paraId="20828589" w14:textId="77777777" w:rsidR="00B80090" w:rsidRDefault="00B80090"/>
    <w:p w14:paraId="03623561" w14:textId="77777777" w:rsidR="00B80090" w:rsidRDefault="00B80090">
      <w:r w:rsidRPr="00B80090">
        <w:rPr>
          <w:b/>
        </w:rPr>
        <w:t>Full Study:</w:t>
      </w:r>
    </w:p>
    <w:p w14:paraId="35456F3A" w14:textId="77777777" w:rsidR="00B80090" w:rsidRDefault="00B80090"/>
    <w:p w14:paraId="0C9F9DB1" w14:textId="77777777" w:rsidR="00B80090" w:rsidRPr="00B80090" w:rsidRDefault="00B80090">
      <w:pPr>
        <w:rPr>
          <w:b/>
        </w:rPr>
      </w:pPr>
      <w:r w:rsidRPr="00B80090">
        <w:rPr>
          <w:b/>
        </w:rPr>
        <w:t>1. Word Picture / Background</w:t>
      </w:r>
    </w:p>
    <w:p w14:paraId="2C19151E" w14:textId="77777777" w:rsidR="00B80090" w:rsidRDefault="00B80090">
      <w:r>
        <w:t>• The word is a compound of the prefix syn (meaning "together with") and telos (meaning "end, goal, completion, or destiny").</w:t>
      </w:r>
    </w:p>
    <w:p w14:paraId="52934D1D" w14:textId="77777777" w:rsidR="00B80090" w:rsidRDefault="00B80090">
      <w:r>
        <w:t>• The literal picture is a "joint completion" or a drawing together of multiple threads to form a finished tapestry.</w:t>
      </w:r>
    </w:p>
    <w:p w14:paraId="276027A5" w14:textId="77777777" w:rsidR="00B80090" w:rsidRDefault="00B80090">
      <w:r>
        <w:t>• In agricultural terms, it is perfectly suited for a harvest. A farmer does not just "stop" farming at the end of the season; rather, all the preceding months of tilling, planting, watering, and waiting are brought together to their intended goal—the ingathering of the crops. History, like the crop, is moving toward a highly coordinated consummation.</w:t>
      </w:r>
    </w:p>
    <w:p w14:paraId="0BBBF288" w14:textId="77777777" w:rsidR="00B80090" w:rsidRDefault="00B80090"/>
    <w:p w14:paraId="6454E20F" w14:textId="77777777" w:rsidR="00B80090" w:rsidRPr="00B80090" w:rsidRDefault="00B80090">
      <w:pPr>
        <w:rPr>
          <w:b/>
        </w:rPr>
      </w:pPr>
      <w:r w:rsidRPr="00B80090">
        <w:rPr>
          <w:b/>
        </w:rPr>
        <w:t>2. Meaning / Lexical Definition</w:t>
      </w:r>
    </w:p>
    <w:p w14:paraId="3C046727" w14:textId="77777777" w:rsidR="00B80090" w:rsidRDefault="00B80090">
      <w:r>
        <w:t>• The noun signifies a consummation, a full completion, fulfillment, or the closing of a period of time.</w:t>
      </w:r>
    </w:p>
    <w:p w14:paraId="6DD53DA4" w14:textId="77777777" w:rsidR="00B80090" w:rsidRDefault="00B80090">
      <w:r>
        <w:t>• It denotes the point where everything reaches its intended climax. It is the realization of a designed end, a wrapping up of affairs where all accounts are settled and the final purpose is achieved.</w:t>
      </w:r>
    </w:p>
    <w:p w14:paraId="360579D7" w14:textId="77777777" w:rsidR="00B80090" w:rsidRDefault="00B80090"/>
    <w:p w14:paraId="646FBDD6" w14:textId="77777777" w:rsidR="00B80090" w:rsidRPr="00B80090" w:rsidRDefault="00B80090">
      <w:pPr>
        <w:rPr>
          <w:b/>
        </w:rPr>
      </w:pPr>
      <w:r w:rsidRPr="00B80090">
        <w:rPr>
          <w:b/>
        </w:rPr>
        <w:t>3. Usage and Word Pictures</w:t>
      </w:r>
    </w:p>
    <w:p w14:paraId="072CD52B" w14:textId="77777777" w:rsidR="00B80090" w:rsidRDefault="00B80090">
      <w:r>
        <w:t>• In the New Testament, synteleia is used almost exclusively in connection with the phrase "the end of the age" (synteleia tou aionos).</w:t>
      </w:r>
    </w:p>
    <w:p w14:paraId="21DDF687" w14:textId="77777777" w:rsidR="00B80090" w:rsidRDefault="00B80090">
      <w:r>
        <w:t>• It carries profound eschatological (end-times) weight, portraying history not as a random sequence of events or an endless cycle, but as a linear, purposeful progression toward a divine appointment.</w:t>
      </w:r>
    </w:p>
    <w:p w14:paraId="5988D967" w14:textId="77777777" w:rsidR="00B80090" w:rsidRDefault="00B80090"/>
    <w:p w14:paraId="61EEE640" w14:textId="77777777" w:rsidR="00B80090" w:rsidRPr="00B80090" w:rsidRDefault="00B80090">
      <w:pPr>
        <w:rPr>
          <w:b/>
        </w:rPr>
      </w:pPr>
      <w:r w:rsidRPr="00B80090">
        <w:rPr>
          <w:b/>
        </w:rPr>
        <w:t>4. Theological Implications</w:t>
      </w:r>
    </w:p>
    <w:p w14:paraId="5EAD9452" w14:textId="77777777" w:rsidR="00B80090" w:rsidRDefault="00B80090">
      <w:r>
        <w:t>• History has a destination orchestrated by God. The presence of evil existing alongside good in the present world (the tares and the wheat) is a temporary reality.</w:t>
      </w:r>
    </w:p>
    <w:p w14:paraId="2D00A320" w14:textId="77777777" w:rsidR="00B80090" w:rsidRDefault="00B80090">
      <w:r>
        <w:t>• God's patience allows time for growth and repentance, but His justice and sovereignty ensure a definitive boundary line. A day is set when right and wrong will be eternally separated and addressed. History is not drifting; it is steering directly toward God's consummation.</w:t>
      </w:r>
    </w:p>
    <w:p w14:paraId="7A77CBEA" w14:textId="77777777" w:rsidR="00B80090" w:rsidRDefault="00B80090">
      <w:r>
        <w:t>• Because this "end" is a culmination of a plan rather than an accidental collapse, believers can view the future with hope rather than dread.</w:t>
      </w:r>
    </w:p>
    <w:p w14:paraId="2D126CF3" w14:textId="77777777" w:rsidR="00B80090" w:rsidRDefault="00B80090"/>
    <w:p w14:paraId="5C6FFA02" w14:textId="77777777" w:rsidR="00B80090" w:rsidRPr="00B80090" w:rsidRDefault="00B80090">
      <w:pPr>
        <w:rPr>
          <w:b/>
        </w:rPr>
      </w:pPr>
      <w:r w:rsidRPr="00B80090">
        <w:rPr>
          <w:b/>
        </w:rPr>
        <w:t>5. Contextual Nuance in the Passage</w:t>
      </w:r>
    </w:p>
    <w:p w14:paraId="4E358F41" w14:textId="77777777" w:rsidR="00B80090" w:rsidRDefault="00B80090">
      <w:r>
        <w:t>• In Matthew 13:39, Jesus explains the Parable of the Tares to His disciples. The "end" (synteleia) is explicitly likened to a "harvest."</w:t>
      </w:r>
    </w:p>
    <w:p w14:paraId="2E3DA27B" w14:textId="77777777" w:rsidR="00B80090" w:rsidRDefault="00B80090">
      <w:r>
        <w:t>• A harvest requires waiting until the crop is mature. Throughout this present age, the sons of the kingdom and the sons of the wicked one grow side by side in the world.</w:t>
      </w:r>
    </w:p>
    <w:p w14:paraId="3EE05995" w14:textId="77777777" w:rsidR="00B80090" w:rsidRDefault="00B80090">
      <w:r>
        <w:t>• The "end" here represents the precise moment when the current age of grace and mixed fields is fully wound up. At this appointed time, the reapers (angels) will draw everything together, gathering out all things that offend, and vindicating the righteous who will shine forth in the kingdom of their Father.</w:t>
      </w:r>
    </w:p>
    <w:p w14:paraId="18B87C4B" w14:textId="77777777" w:rsidR="00B80090" w:rsidRDefault="00B80090"/>
    <w:p w14:paraId="1FE04264" w14:textId="77777777" w:rsidR="00B80090" w:rsidRPr="00B80090" w:rsidRDefault="00B80090">
      <w:pPr>
        <w:rPr>
          <w:b/>
        </w:rPr>
      </w:pPr>
      <w:r w:rsidRPr="00B80090">
        <w:rPr>
          <w:b/>
        </w:rPr>
        <w:t>6. Key Uses in Other Verses (NKJV)</w:t>
      </w:r>
    </w:p>
    <w:p w14:paraId="72909AC8" w14:textId="77777777" w:rsidR="00B80090" w:rsidRDefault="00B80090">
      <w:r>
        <w:t>• Matthew 13:40 - "Therefore as the tares are gathered and burned in the fire, so it will be at the end of this age."</w:t>
      </w:r>
    </w:p>
    <w:p w14:paraId="72AD1015" w14:textId="77777777" w:rsidR="00B80090" w:rsidRDefault="00B80090">
      <w:r>
        <w:t>• Matthew 13:49 - "So it will be at the end of the age. The angels will come forth, separate the wicked from among the just,"</w:t>
      </w:r>
    </w:p>
    <w:p w14:paraId="11907CDB" w14:textId="77777777" w:rsidR="00B80090" w:rsidRDefault="00B80090">
      <w:r>
        <w:t>• Matthew 24:3 - "...Tell us, when will these things be? And what will be the sign of Your coming, and of the end of the age?"</w:t>
      </w:r>
    </w:p>
    <w:p w14:paraId="353EE45C" w14:textId="77777777" w:rsidR="00B80090" w:rsidRDefault="00B80090">
      <w:r>
        <w:t>• Matthew 28:20 - "teaching them to observe all things that I have commanded you; and lo, I am with you always, even to the end of the age."</w:t>
      </w:r>
    </w:p>
    <w:p w14:paraId="24B36668" w14:textId="77777777" w:rsidR="00B80090" w:rsidRDefault="00B80090">
      <w:r>
        <w:t>• Hebrews 9:26 - "He then would have had to suffer often since the foundation of the world; but now, once at the end of the ages, He has appeared to put away sin by the sacrifice of Himself."</w:t>
      </w:r>
    </w:p>
    <w:p w14:paraId="05A1220A" w14:textId="77777777" w:rsidR="00B80090" w:rsidRDefault="00B80090"/>
    <w:p w14:paraId="498BE6CD" w14:textId="77777777" w:rsidR="00B80090" w:rsidRPr="00B80090" w:rsidRDefault="00B80090">
      <w:pPr>
        <w:rPr>
          <w:b/>
        </w:rPr>
      </w:pPr>
      <w:r w:rsidRPr="00B80090">
        <w:rPr>
          <w:b/>
        </w:rPr>
        <w:t>7. Other Relevant Insights</w:t>
      </w:r>
    </w:p>
    <w:p w14:paraId="27BFFF25" w14:textId="77777777" w:rsidR="00B80090" w:rsidRDefault="00B80090">
      <w:r>
        <w:t>• When Jesus promises in the Great Commission (Matthew 28:20) to be with His disciples "even to the end of the age," He uses this exact same word (synteleia). His comforting presence is guaranteed through all the trials, planting, and waiting, right up until the final, glorious harvest is brought in.</w:t>
      </w:r>
    </w:p>
    <w:p w14:paraId="61C0C416" w14:textId="77777777" w:rsidR="00B80090" w:rsidRDefault="00B80090"/>
    <w:p w14:paraId="23C1049A" w14:textId="77777777" w:rsidR="00B80090" w:rsidRPr="00B80090" w:rsidRDefault="00B80090">
      <w:pPr>
        <w:rPr>
          <w:b/>
        </w:rPr>
      </w:pPr>
      <w:r w:rsidRPr="00B80090">
        <w:rPr>
          <w:b/>
        </w:rPr>
        <w:t>8. References</w:t>
      </w:r>
    </w:p>
    <w:p w14:paraId="59D7F9D9" w14:textId="77777777" w:rsidR="00B80090" w:rsidRDefault="00B80090">
      <w:r>
        <w:t>• BDAG Greek-English Lexicon of the New Testament</w:t>
      </w:r>
    </w:p>
    <w:p w14:paraId="5486EE1C" w14:textId="77777777" w:rsidR="00B80090" w:rsidRDefault="00B80090">
      <w:r>
        <w:t>• Vine's Expository Dictionary of New Testament Words</w:t>
      </w:r>
    </w:p>
    <w:p w14:paraId="066B363B" w14:textId="77777777" w:rsidR="00B80090" w:rsidRDefault="00B80090">
      <w:r>
        <w:t>• Thayer's Greek-English Lexicon</w:t>
      </w:r>
    </w:p>
    <w:p w14:paraId="1EF4CB0B" w14:textId="77777777" w:rsidR="00B80090" w:rsidRDefault="00B80090">
      <w:r>
        <w:t>• TDNT / Little Kittel</w:t>
      </w:r>
    </w:p>
    <w:p w14:paraId="31241E63" w14:textId="301E2E81" w:rsidR="004C5552" w:rsidRDefault="00B80090">
      <w:r>
        <w:t>• Zodhiates The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0090"/>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B354"/>
  <w15:chartTrackingRefBased/>
  <w15:docId w15:val="{3BD82365-F484-42A4-8282-9EE4D8439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0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0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090"/>
    <w:rPr>
      <w:rFonts w:eastAsiaTheme="majorEastAsia" w:cstheme="majorBidi"/>
      <w:color w:val="272727" w:themeColor="text1" w:themeTint="D8"/>
    </w:rPr>
  </w:style>
  <w:style w:type="paragraph" w:styleId="Title">
    <w:name w:val="Title"/>
    <w:basedOn w:val="Normal"/>
    <w:next w:val="Normal"/>
    <w:link w:val="TitleChar"/>
    <w:uiPriority w:val="10"/>
    <w:qFormat/>
    <w:rsid w:val="00B80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090"/>
    <w:pPr>
      <w:spacing w:before="160"/>
      <w:jc w:val="center"/>
    </w:pPr>
    <w:rPr>
      <w:i/>
      <w:iCs/>
      <w:color w:val="404040" w:themeColor="text1" w:themeTint="BF"/>
    </w:rPr>
  </w:style>
  <w:style w:type="character" w:customStyle="1" w:styleId="QuoteChar">
    <w:name w:val="Quote Char"/>
    <w:basedOn w:val="DefaultParagraphFont"/>
    <w:link w:val="Quote"/>
    <w:uiPriority w:val="29"/>
    <w:rsid w:val="00B80090"/>
    <w:rPr>
      <w:i/>
      <w:iCs/>
      <w:color w:val="404040" w:themeColor="text1" w:themeTint="BF"/>
    </w:rPr>
  </w:style>
  <w:style w:type="paragraph" w:styleId="ListParagraph">
    <w:name w:val="List Paragraph"/>
    <w:basedOn w:val="Normal"/>
    <w:uiPriority w:val="34"/>
    <w:qFormat/>
    <w:rsid w:val="00B80090"/>
    <w:pPr>
      <w:ind w:left="720"/>
      <w:contextualSpacing/>
    </w:pPr>
  </w:style>
  <w:style w:type="character" w:styleId="IntenseEmphasis">
    <w:name w:val="Intense Emphasis"/>
    <w:basedOn w:val="DefaultParagraphFont"/>
    <w:uiPriority w:val="21"/>
    <w:qFormat/>
    <w:rsid w:val="00B80090"/>
    <w:rPr>
      <w:i/>
      <w:iCs/>
      <w:color w:val="2E74B5" w:themeColor="accent1" w:themeShade="BF"/>
    </w:rPr>
  </w:style>
  <w:style w:type="paragraph" w:styleId="IntenseQuote">
    <w:name w:val="Intense Quote"/>
    <w:basedOn w:val="Normal"/>
    <w:next w:val="Normal"/>
    <w:link w:val="IntenseQuoteChar"/>
    <w:uiPriority w:val="30"/>
    <w:qFormat/>
    <w:rsid w:val="00B800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0090"/>
    <w:rPr>
      <w:i/>
      <w:iCs/>
      <w:color w:val="2E74B5" w:themeColor="accent1" w:themeShade="BF"/>
    </w:rPr>
  </w:style>
  <w:style w:type="character" w:styleId="IntenseReference">
    <w:name w:val="Intense Reference"/>
    <w:basedOn w:val="DefaultParagraphFont"/>
    <w:uiPriority w:val="32"/>
    <w:qFormat/>
    <w:rsid w:val="00B800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718</Words>
  <Characters>3737</Characters>
  <Application>Microsoft Office Word</Application>
  <DocSecurity>0</DocSecurity>
  <Lines>71</Lines>
  <Paragraphs>39</Paragraphs>
  <ScaleCrop>false</ScaleCrop>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