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1B04" w14:textId="77777777" w:rsidR="008F5886" w:rsidRPr="008F5886" w:rsidRDefault="008F5886">
      <w:pPr>
        <w:rPr>
          <w:b/>
        </w:rPr>
      </w:pPr>
      <w:r w:rsidRPr="008F5886">
        <w:rPr>
          <w:b/>
        </w:rPr>
        <w:t>CARPENTER'S - ( tekton , Strong's G5045 )</w:t>
      </w:r>
    </w:p>
    <w:p w14:paraId="695C59AA" w14:textId="77777777" w:rsidR="008F5886" w:rsidRDefault="008F5886">
      <w:r w:rsidRPr="008F5886">
        <w:rPr>
          <w:b/>
        </w:rPr>
        <w:t>Summary:</w:t>
      </w:r>
    </w:p>
    <w:p w14:paraId="16E8B291" w14:textId="77777777" w:rsidR="008F5886" w:rsidRDefault="008F5886">
      <w:r>
        <w:t>The Greek word tekton refers to a craftsman, builder, or artisan who works with hard materials such as wood, stone, or metal. In the context of Matthew 13:55, the residents of Nazareth refer to Joseph as "the carpenter," identifying him as a local builder of practical, manual skill. This designation highlights Jesus' humble, ordinary background in the eyes of His hometown, making His profound wisdom and miraculous power a source of confusion and offense to those who knew Him only as a working-class craftsman's son.</w:t>
      </w:r>
    </w:p>
    <w:p w14:paraId="7817160D" w14:textId="77777777" w:rsidR="008F5886" w:rsidRDefault="008F5886"/>
    <w:p w14:paraId="28B5E576" w14:textId="77777777" w:rsidR="008F5886" w:rsidRDefault="008F5886">
      <w:r w:rsidRPr="008F5886">
        <w:rPr>
          <w:b/>
        </w:rPr>
        <w:t>Full Study:</w:t>
      </w:r>
    </w:p>
    <w:p w14:paraId="6530B9B4" w14:textId="77777777" w:rsidR="008F5886" w:rsidRDefault="008F5886"/>
    <w:p w14:paraId="1951266E" w14:textId="77777777" w:rsidR="008F5886" w:rsidRPr="008F5886" w:rsidRDefault="008F5886">
      <w:pPr>
        <w:rPr>
          <w:b/>
        </w:rPr>
      </w:pPr>
      <w:r w:rsidRPr="008F5886">
        <w:rPr>
          <w:b/>
        </w:rPr>
        <w:t>1. Word Picture / Background</w:t>
      </w:r>
    </w:p>
    <w:p w14:paraId="593BFCFC" w14:textId="77777777" w:rsidR="008F5886" w:rsidRDefault="008F5886">
      <w:r>
        <w:t xml:space="preserve">In first-century Palestine, a tekton was not merely a woodworker in the modern sense of a cabinet-maker. Because timber was relatively scarce in Israel compared to stone, a builder had to be highly versatile. A tekton was a general craftsman who worked with wood, stone, and mortar to construct houses, agricultural implements (such as yokes and plows), and household furniture. This was a profession of hard, physical labor, requiring strength, resourcefulness, and precise practical skill. </w:t>
      </w:r>
    </w:p>
    <w:p w14:paraId="6D654422" w14:textId="77777777" w:rsidR="008F5886" w:rsidRDefault="008F5886"/>
    <w:p w14:paraId="60F3BE77" w14:textId="77777777" w:rsidR="008F5886" w:rsidRPr="008F5886" w:rsidRDefault="008F5886">
      <w:pPr>
        <w:rPr>
          <w:b/>
        </w:rPr>
      </w:pPr>
      <w:r w:rsidRPr="008F5886">
        <w:rPr>
          <w:b/>
        </w:rPr>
        <w:t>2. Meaning / Lexical Definition</w:t>
      </w:r>
    </w:p>
    <w:p w14:paraId="01DECDA6" w14:textId="77777777" w:rsidR="008F5886" w:rsidRDefault="008F5886">
      <w:r>
        <w:t>The term denotes a builder, artisan, or planner. The semantic range spans from a worker in wood (carpenter) to a worker in stone (mason) or metal (smith). In the context of Judea and Galilee, it primarily denotes a builder or carpenter. The noun is derived from the root tek-, which carries the idea of bringing forth, producing, or fabricating.</w:t>
      </w:r>
    </w:p>
    <w:p w14:paraId="5B841ACA" w14:textId="77777777" w:rsidR="008F5886" w:rsidRDefault="008F5886"/>
    <w:p w14:paraId="7604AE25" w14:textId="77777777" w:rsidR="008F5886" w:rsidRPr="008F5886" w:rsidRDefault="008F5886">
      <w:pPr>
        <w:rPr>
          <w:b/>
        </w:rPr>
      </w:pPr>
      <w:r w:rsidRPr="008F5886">
        <w:rPr>
          <w:b/>
        </w:rPr>
        <w:t>3. Usage and Word Pictures</w:t>
      </w:r>
    </w:p>
    <w:p w14:paraId="2C99AE77" w14:textId="77777777" w:rsidR="008F5886" w:rsidRDefault="008F5886">
      <w:r>
        <w:t>• Classical Greek: The word is the root from which the English words "architect" (architekton—chief builder) and "technology" are derived. It represents constructive skill, creativity, and the ability to shape raw materials into functional, orderly structures.</w:t>
      </w:r>
    </w:p>
    <w:p w14:paraId="1EC6C9CC" w14:textId="77777777" w:rsidR="008F5886" w:rsidRDefault="008F5886">
      <w:r>
        <w:t>• Septuagint (LXX) Usage: The Greek translators used tekton to translate the Hebrew word charash (craftsman, engraver), referring to those who built the tabernacle and the temple, or those who carved idols.</w:t>
      </w:r>
    </w:p>
    <w:p w14:paraId="4B386449" w14:textId="77777777" w:rsidR="008F5886" w:rsidRDefault="008F5886">
      <w:r>
        <w:t>• New Testament Metaphor: While the word is used literally of Joseph and Jesus, it serves as a profound word picture of the Incarnation. The Creator of the universe condescended to work with His hands, transforming raw, crooked materials into straight, useful instruments.</w:t>
      </w:r>
    </w:p>
    <w:p w14:paraId="4D6C21CE" w14:textId="77777777" w:rsidR="008F5886" w:rsidRDefault="008F5886"/>
    <w:p w14:paraId="4859BB25" w14:textId="77777777" w:rsidR="008F5886" w:rsidRPr="008F5886" w:rsidRDefault="008F5886">
      <w:pPr>
        <w:rPr>
          <w:b/>
        </w:rPr>
      </w:pPr>
      <w:r w:rsidRPr="008F5886">
        <w:rPr>
          <w:b/>
        </w:rPr>
        <w:t>4. Theological Implications</w:t>
      </w:r>
    </w:p>
    <w:p w14:paraId="356D5614" w14:textId="77777777" w:rsidR="008F5886" w:rsidRDefault="008F5886">
      <w:r>
        <w:t>• The Reality of the Incarnation: Jesus did not enter human history in a royal palace or a school of elite scribes. He was raised in the household of a working-class builder. This underscores the true humanity of Christ and sanctifies daily, manual labor.</w:t>
      </w:r>
    </w:p>
    <w:p w14:paraId="3E8C1CBA" w14:textId="77777777" w:rsidR="008F5886" w:rsidRDefault="008F5886">
      <w:r>
        <w:t>• Divine Irony: The absolute sovereignty of God is displayed in this title. The One through whom the entire cosmos was constructed (John 1:3; Colossians 1:16) spent His private years in a dusty workshop shaping physical wood and stone.</w:t>
      </w:r>
    </w:p>
    <w:p w14:paraId="2036CEC9" w14:textId="77777777" w:rsidR="008F5886" w:rsidRDefault="008F5886">
      <w:r>
        <w:t>• The Scandal of the Ordinary: The title became a stumbling block. The Jews expected a political, military, or priestly Messiah of high social standing. A Savior from the trade class was offensive to their expectations.</w:t>
      </w:r>
    </w:p>
    <w:p w14:paraId="71A7A5DF" w14:textId="77777777" w:rsidR="008F5886" w:rsidRDefault="008F5886"/>
    <w:p w14:paraId="47934656" w14:textId="77777777" w:rsidR="008F5886" w:rsidRPr="008F5886" w:rsidRDefault="008F5886">
      <w:pPr>
        <w:rPr>
          <w:b/>
        </w:rPr>
      </w:pPr>
      <w:r w:rsidRPr="008F5886">
        <w:rPr>
          <w:b/>
        </w:rPr>
        <w:t>5. Contextual Nuance in the Passage</w:t>
      </w:r>
    </w:p>
    <w:p w14:paraId="77FE217D" w14:textId="77777777" w:rsidR="008F5886" w:rsidRDefault="008F5886">
      <w:r>
        <w:t>In Matthew 13:55, the crowd asks with dismissive contempt, "Is this not the carpenter's son?" In the parallel passage in Mark 6:3, they ask, "Is this not the carpenter?" To the residents of Nazareth, Jesus’ ordinary pedigree did not match His extraordinary performance. Calling Him the son of a tekton was an attempt to domesticate Him, reducing His divine authority to familiar, working-class origins. Their familiarity bred contempt, blinding them to the spiritual reality of who He was.</w:t>
      </w:r>
    </w:p>
    <w:p w14:paraId="6B57A6DA" w14:textId="77777777" w:rsidR="008F5886" w:rsidRDefault="008F5886"/>
    <w:p w14:paraId="1CA8EF82" w14:textId="77777777" w:rsidR="008F5886" w:rsidRPr="008F5886" w:rsidRDefault="008F5886">
      <w:pPr>
        <w:rPr>
          <w:b/>
        </w:rPr>
      </w:pPr>
      <w:r w:rsidRPr="008F5886">
        <w:rPr>
          <w:b/>
        </w:rPr>
        <w:t>6. Key Uses in Other Verses (NKJV)</w:t>
      </w:r>
    </w:p>
    <w:p w14:paraId="17F920E0" w14:textId="77777777" w:rsidR="008F5886" w:rsidRDefault="008F5886">
      <w:r>
        <w:t>• Matthew 13:55 - "Is this not the carpenter's son? Is not His mother called Mary? And His brothers James, Joses, Simon, and Judas?"</w:t>
      </w:r>
    </w:p>
    <w:p w14:paraId="4B6EF243" w14:textId="77777777" w:rsidR="008F5886" w:rsidRDefault="008F5886">
      <w:r>
        <w:t>• Mark 6:3 - "Is this not the carpenter, the Son of Mary, and brother of James, Joses, Judas, and Simon? And are not His sisters here with us? So they were offended at Him."</w:t>
      </w:r>
    </w:p>
    <w:p w14:paraId="7A50D9B7" w14:textId="77777777" w:rsidR="008F5886" w:rsidRDefault="008F5886"/>
    <w:p w14:paraId="0ABD3878" w14:textId="77777777" w:rsidR="008F5886" w:rsidRPr="008F5886" w:rsidRDefault="008F5886">
      <w:pPr>
        <w:rPr>
          <w:b/>
        </w:rPr>
      </w:pPr>
      <w:r w:rsidRPr="008F5886">
        <w:rPr>
          <w:b/>
        </w:rPr>
        <w:t>7. Other Relevant Insights</w:t>
      </w:r>
    </w:p>
    <w:p w14:paraId="182C1828" w14:textId="77777777" w:rsidR="008F5886" w:rsidRDefault="008F5886">
      <w:r>
        <w:t>• Early church traditions, such as those recorded by Justin Martyr in the second century, state that Jesus specifically made yokes and plows while working in Nazareth, symbols that carry deep spiritual significance regarding discipleship and spiritual labor.</w:t>
      </w:r>
    </w:p>
    <w:p w14:paraId="6EA771B9" w14:textId="77777777" w:rsidR="008F5886" w:rsidRDefault="008F5886">
      <w:r>
        <w:t>• During Jesus' upbringing, the major city of Sepphoris (the capital of Galilee) was being extensively rebuilt only a few miles from Nazareth. It is highly probable that Joseph and Jesus traveled there to find work as builders, exposing them to a diverse, cosmopolitan environment.</w:t>
      </w:r>
    </w:p>
    <w:p w14:paraId="28C2B314" w14:textId="77777777" w:rsidR="008F5886" w:rsidRDefault="008F5886"/>
    <w:p w14:paraId="505CDD42" w14:textId="77777777" w:rsidR="008F5886" w:rsidRPr="008F5886" w:rsidRDefault="008F5886">
      <w:pPr>
        <w:rPr>
          <w:b/>
        </w:rPr>
      </w:pPr>
      <w:r w:rsidRPr="008F5886">
        <w:rPr>
          <w:b/>
        </w:rPr>
        <w:t>8. References</w:t>
      </w:r>
    </w:p>
    <w:p w14:paraId="15A10266" w14:textId="77777777" w:rsidR="008F5886" w:rsidRDefault="008F5886">
      <w:r>
        <w:t>• BDAG, s.v. "tekton"</w:t>
      </w:r>
    </w:p>
    <w:p w14:paraId="5CE5B93A" w14:textId="77777777" w:rsidR="008F5886" w:rsidRDefault="008F5886">
      <w:r>
        <w:t>• Thayer's Greek-English Lexicon</w:t>
      </w:r>
    </w:p>
    <w:p w14:paraId="73FFCC6B" w14:textId="77777777" w:rsidR="008F5886" w:rsidRDefault="008F5886">
      <w:r>
        <w:t>• NIDNTTE, Vol. 4</w:t>
      </w:r>
    </w:p>
    <w:p w14:paraId="375229B8" w14:textId="77777777" w:rsidR="008F5886" w:rsidRDefault="008F5886">
      <w:r>
        <w:t>• Little Kittel (TDNT)</w:t>
      </w:r>
    </w:p>
    <w:p w14:paraId="661753A1" w14:textId="77777777" w:rsidR="008F5886" w:rsidRDefault="008F5886">
      <w:r>
        <w:t>• Precept Austin</w:t>
      </w:r>
    </w:p>
    <w:p w14:paraId="27F034E3" w14:textId="77777777" w:rsidR="004C5552" w:rsidRDefault="008F5886">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8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588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72260"/>
  <w15:chartTrackingRefBased/>
  <w15:docId w15:val="{74CF49F0-ABA5-4500-9E27-5ED73B75B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886"/>
    <w:rPr>
      <w:rFonts w:eastAsiaTheme="majorEastAsia" w:cstheme="majorBidi"/>
      <w:color w:val="272727" w:themeColor="text1" w:themeTint="D8"/>
    </w:rPr>
  </w:style>
  <w:style w:type="paragraph" w:styleId="Title">
    <w:name w:val="Title"/>
    <w:basedOn w:val="Normal"/>
    <w:next w:val="Normal"/>
    <w:link w:val="TitleChar"/>
    <w:uiPriority w:val="10"/>
    <w:qFormat/>
    <w:rsid w:val="008F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886"/>
    <w:pPr>
      <w:spacing w:before="160"/>
      <w:jc w:val="center"/>
    </w:pPr>
    <w:rPr>
      <w:i/>
      <w:iCs/>
      <w:color w:val="404040" w:themeColor="text1" w:themeTint="BF"/>
    </w:rPr>
  </w:style>
  <w:style w:type="character" w:customStyle="1" w:styleId="QuoteChar">
    <w:name w:val="Quote Char"/>
    <w:basedOn w:val="DefaultParagraphFont"/>
    <w:link w:val="Quote"/>
    <w:uiPriority w:val="29"/>
    <w:rsid w:val="008F5886"/>
    <w:rPr>
      <w:i/>
      <w:iCs/>
      <w:color w:val="404040" w:themeColor="text1" w:themeTint="BF"/>
    </w:rPr>
  </w:style>
  <w:style w:type="paragraph" w:styleId="ListParagraph">
    <w:name w:val="List Paragraph"/>
    <w:basedOn w:val="Normal"/>
    <w:uiPriority w:val="34"/>
    <w:qFormat/>
    <w:rsid w:val="008F5886"/>
    <w:pPr>
      <w:ind w:left="720"/>
      <w:contextualSpacing/>
    </w:pPr>
  </w:style>
  <w:style w:type="character" w:styleId="IntenseEmphasis">
    <w:name w:val="Intense Emphasis"/>
    <w:basedOn w:val="DefaultParagraphFont"/>
    <w:uiPriority w:val="21"/>
    <w:qFormat/>
    <w:rsid w:val="008F5886"/>
    <w:rPr>
      <w:i/>
      <w:iCs/>
      <w:color w:val="2E74B5" w:themeColor="accent1" w:themeShade="BF"/>
    </w:rPr>
  </w:style>
  <w:style w:type="paragraph" w:styleId="IntenseQuote">
    <w:name w:val="Intense Quote"/>
    <w:basedOn w:val="Normal"/>
    <w:next w:val="Normal"/>
    <w:link w:val="IntenseQuoteChar"/>
    <w:uiPriority w:val="30"/>
    <w:qFormat/>
    <w:rsid w:val="008F58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5886"/>
    <w:rPr>
      <w:i/>
      <w:iCs/>
      <w:color w:val="2E74B5" w:themeColor="accent1" w:themeShade="BF"/>
    </w:rPr>
  </w:style>
  <w:style w:type="character" w:styleId="IntenseReference">
    <w:name w:val="Intense Reference"/>
    <w:basedOn w:val="DefaultParagraphFont"/>
    <w:uiPriority w:val="32"/>
    <w:qFormat/>
    <w:rsid w:val="008F58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3845</Characters>
  <Application>Microsoft Office Word</Application>
  <DocSecurity>0</DocSecurity>
  <Lines>73</Lines>
  <Paragraphs>40</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