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BE4E" w14:textId="77777777" w:rsidR="00484D8D" w:rsidRPr="00484D8D" w:rsidRDefault="00484D8D">
      <w:pPr>
        <w:rPr>
          <w:b/>
        </w:rPr>
      </w:pPr>
      <w:r w:rsidRPr="00484D8D">
        <w:rPr>
          <w:b/>
        </w:rPr>
        <w:t>POWERS - ( dunamis , Strong's G1411 )</w:t>
      </w:r>
    </w:p>
    <w:p w14:paraId="65009FA5" w14:textId="77777777" w:rsidR="00484D8D" w:rsidRDefault="00484D8D">
      <w:r w:rsidRPr="00484D8D">
        <w:rPr>
          <w:b/>
        </w:rPr>
        <w:t>Summary:</w:t>
      </w:r>
    </w:p>
    <w:p w14:paraId="06DEE4C6" w14:textId="77777777" w:rsidR="00484D8D" w:rsidRDefault="00484D8D">
      <w:r>
        <w:t>The Greek term dunamis refers primarily to inherent power, capability, or might, and in the New Testament, it frequently describes miraculous power or works of supernatural force. In Matthew 14:2, when Herod Antipas hears about the fame of Jesus, he concludes that John the Baptist has risen from the dead, and therefore "powers are at work in him." Here, the word highlights the dynamic, supernatural energy and mighty works operating through Jesus, demonstrating that divine authority and miraculous capability are actively manifest in His ministry.</w:t>
      </w:r>
    </w:p>
    <w:p w14:paraId="54E6F7D2" w14:textId="77777777" w:rsidR="00484D8D" w:rsidRDefault="00484D8D"/>
    <w:p w14:paraId="0621501F" w14:textId="77777777" w:rsidR="00484D8D" w:rsidRDefault="00484D8D">
      <w:r w:rsidRPr="00484D8D">
        <w:rPr>
          <w:b/>
        </w:rPr>
        <w:t>Full Study:</w:t>
      </w:r>
    </w:p>
    <w:p w14:paraId="1942A8EA" w14:textId="77777777" w:rsidR="00484D8D" w:rsidRPr="00484D8D" w:rsidRDefault="00484D8D">
      <w:pPr>
        <w:rPr>
          <w:b/>
        </w:rPr>
      </w:pPr>
      <w:r w:rsidRPr="00484D8D">
        <w:rPr>
          <w:b/>
        </w:rPr>
        <w:t>1. Word Picture / Background</w:t>
      </w:r>
    </w:p>
    <w:p w14:paraId="7A1FB27A" w14:textId="77777777" w:rsidR="00484D8D" w:rsidRDefault="00484D8D">
      <w:r>
        <w:t>• The root concept behind dunamis is physical or dynamic ability—the inherent capacity to accomplish something.</w:t>
      </w:r>
    </w:p>
    <w:p w14:paraId="2656B050" w14:textId="77777777" w:rsidR="00484D8D" w:rsidRDefault="00484D8D">
      <w:r>
        <w:t>• In the Greco-Roman world, the word often denoted might, strength, or military force, as well as the inherent capability of a person or natural element.</w:t>
      </w:r>
    </w:p>
    <w:p w14:paraId="6041DAA2" w14:textId="77777777" w:rsidR="00484D8D" w:rsidRDefault="00484D8D">
      <w:r>
        <w:t>• In biblical usage, the term shifts from mere human potential to the raw, explosive power of God at work in the physical and spiritual realms, often manifested through miracles and signs.</w:t>
      </w:r>
    </w:p>
    <w:p w14:paraId="52A83ADC" w14:textId="77777777" w:rsidR="00484D8D" w:rsidRDefault="00484D8D"/>
    <w:p w14:paraId="27325C36" w14:textId="77777777" w:rsidR="00484D8D" w:rsidRPr="00484D8D" w:rsidRDefault="00484D8D">
      <w:pPr>
        <w:rPr>
          <w:b/>
        </w:rPr>
      </w:pPr>
      <w:r w:rsidRPr="00484D8D">
        <w:rPr>
          <w:b/>
        </w:rPr>
        <w:t>2. Meaning / Lexical Definition</w:t>
      </w:r>
    </w:p>
    <w:p w14:paraId="2391DEB9" w14:textId="77777777" w:rsidR="00484D8D" w:rsidRDefault="00484D8D">
      <w:r>
        <w:t>• Ability, power, or might, specifically capability to perform something.</w:t>
      </w:r>
    </w:p>
    <w:p w14:paraId="540F7C9F" w14:textId="77777777" w:rsidR="00484D8D" w:rsidRDefault="00484D8D">
      <w:r>
        <w:t>• Supernatural power, miraculous power, a miracle itself (often referred to as "mighty works").</w:t>
      </w:r>
    </w:p>
    <w:p w14:paraId="5C1857C5" w14:textId="77777777" w:rsidR="00484D8D" w:rsidRDefault="00484D8D">
      <w:r>
        <w:t>• Moral power and excellence of soul, or the power and influence residing in a position or spiritual force.</w:t>
      </w:r>
    </w:p>
    <w:p w14:paraId="778A1011" w14:textId="77777777" w:rsidR="00484D8D" w:rsidRDefault="00484D8D"/>
    <w:p w14:paraId="7586A097" w14:textId="77777777" w:rsidR="00484D8D" w:rsidRPr="00484D8D" w:rsidRDefault="00484D8D">
      <w:pPr>
        <w:rPr>
          <w:b/>
        </w:rPr>
      </w:pPr>
      <w:r w:rsidRPr="00484D8D">
        <w:rPr>
          <w:b/>
        </w:rPr>
        <w:t>3. Usage and Word Pictures</w:t>
      </w:r>
    </w:p>
    <w:p w14:paraId="1F977E08" w14:textId="77777777" w:rsidR="00484D8D" w:rsidRDefault="00484D8D">
      <w:r>
        <w:t>• The word gives English our modern terms dynamite, dynamic, and dynamo, capturing the idea of stored energy released to effect profound change.</w:t>
      </w:r>
    </w:p>
    <w:p w14:paraId="2C68820B" w14:textId="77777777" w:rsidR="00484D8D" w:rsidRDefault="00484D8D">
      <w:r>
        <w:t>• When applied to Jesus and His disciples, dunamis points to the divine enablement given from above to heal the sick, cast out demons, and transform human hearts.</w:t>
      </w:r>
    </w:p>
    <w:p w14:paraId="7B27C7B4" w14:textId="77777777" w:rsidR="00484D8D" w:rsidRDefault="00484D8D">
      <w:r>
        <w:t>• In Matthew 14:2, the plural form ("powers") emphasizes the multiple, ongoing, and visible demonstrations of supernatural might flowing through Jesus.</w:t>
      </w:r>
    </w:p>
    <w:p w14:paraId="6EB7448E" w14:textId="77777777" w:rsidR="00484D8D" w:rsidRDefault="00484D8D"/>
    <w:p w14:paraId="0238FD9E" w14:textId="77777777" w:rsidR="00484D8D" w:rsidRPr="00484D8D" w:rsidRDefault="00484D8D">
      <w:pPr>
        <w:rPr>
          <w:b/>
        </w:rPr>
      </w:pPr>
      <w:r w:rsidRPr="00484D8D">
        <w:rPr>
          <w:b/>
        </w:rPr>
        <w:t>4. Theological Implications</w:t>
      </w:r>
    </w:p>
    <w:p w14:paraId="04ED963C" w14:textId="77777777" w:rsidR="00484D8D" w:rsidRDefault="00484D8D">
      <w:r>
        <w:t>• Miracles in the New Testament are not merely tricks or violations of natural law, but the intrusion of God's active, dynamic rule (dunamis) into a fallen world.</w:t>
      </w:r>
    </w:p>
    <w:p w14:paraId="5D0B4522" w14:textId="77777777" w:rsidR="00484D8D" w:rsidRDefault="00484D8D">
      <w:r>
        <w:t>• The presence of dunamis in Jesus signals the inauguration of the kingdom of God, where divine power confronts and overcomes sickness, death, and demonic oppression.</w:t>
      </w:r>
    </w:p>
    <w:p w14:paraId="1DF58381" w14:textId="77777777" w:rsidR="00484D8D" w:rsidRDefault="00484D8D">
      <w:r>
        <w:t>• True spiritual ministry relies not on human eloquence or organizational strength, but on the supernatural empowerment supplied by God.</w:t>
      </w:r>
    </w:p>
    <w:p w14:paraId="3D4A888D" w14:textId="77777777" w:rsidR="00484D8D" w:rsidRDefault="00484D8D"/>
    <w:p w14:paraId="1F45B21C" w14:textId="77777777" w:rsidR="00484D8D" w:rsidRPr="00484D8D" w:rsidRDefault="00484D8D">
      <w:pPr>
        <w:rPr>
          <w:b/>
        </w:rPr>
      </w:pPr>
      <w:r w:rsidRPr="00484D8D">
        <w:rPr>
          <w:b/>
        </w:rPr>
        <w:t>5. Contextual Nuance in the Passage</w:t>
      </w:r>
    </w:p>
    <w:p w14:paraId="4269A4FA" w14:textId="77777777" w:rsidR="00484D8D" w:rsidRDefault="00484D8D">
      <w:r>
        <w:t>• In Matthew 14:2, Herod Antipas is stricken in conscience regarding his execution of John the Baptist.</w:t>
      </w:r>
    </w:p>
    <w:p w14:paraId="3B835F39" w14:textId="77777777" w:rsidR="00484D8D" w:rsidRDefault="00484D8D">
      <w:r>
        <w:t>• Hearing reports of Jesus, Herod's superstitious and guilty mind grasps for an explanation for the extraordinary works he hears about.</w:t>
      </w:r>
    </w:p>
    <w:p w14:paraId="7B7C99E9" w14:textId="77777777" w:rsidR="00484D8D" w:rsidRDefault="00484D8D">
      <w:r>
        <w:t>• By stating that "powers are at work in him," Herod recognizes that Jesus possesses an extraordinary, otherworldly energy and capability that goes far beyond normal human limitations.</w:t>
      </w:r>
    </w:p>
    <w:p w14:paraId="3087E01A" w14:textId="77777777" w:rsidR="00484D8D" w:rsidRDefault="00484D8D"/>
    <w:p w14:paraId="7488285D" w14:textId="77777777" w:rsidR="00484D8D" w:rsidRPr="00484D8D" w:rsidRDefault="00484D8D">
      <w:pPr>
        <w:rPr>
          <w:b/>
        </w:rPr>
      </w:pPr>
      <w:r w:rsidRPr="00484D8D">
        <w:rPr>
          <w:b/>
        </w:rPr>
        <w:t>6. Key Uses in Other Verses (NKJV)</w:t>
      </w:r>
    </w:p>
    <w:p w14:paraId="46FF43CD" w14:textId="77777777" w:rsidR="00484D8D" w:rsidRDefault="00484D8D">
      <w:r>
        <w:t>• Acts 1:8 - "But you shall receive power when the Holy Spirit has come upon you; and you shall be witnesses to Me in Jerusalem, and in all Judea and Samaria, and to the end of the earth."</w:t>
      </w:r>
    </w:p>
    <w:p w14:paraId="1F538C91" w14:textId="77777777" w:rsidR="00484D8D" w:rsidRDefault="00484D8D">
      <w:r>
        <w:t>• Romans 1:16 - "For I am not ashamed of the gospel of Christ, for it is the power of God to salvation for everyone who believes, for the Jew first and also for the Greek."</w:t>
      </w:r>
    </w:p>
    <w:p w14:paraId="09A8722B" w14:textId="77777777" w:rsidR="00484D8D" w:rsidRDefault="00484D8D">
      <w:r>
        <w:t>• Luke 4:14 - "Then Jesus returned in the power of the Spirit to Galilee, and news of Him went out through all the surrounding region."</w:t>
      </w:r>
    </w:p>
    <w:p w14:paraId="4692B367" w14:textId="77777777" w:rsidR="00484D8D" w:rsidRDefault="00484D8D">
      <w:r>
        <w:t>• 2 Corinthians 12:9 - "And He said to me, 'My grace is sufficient for you, for My strength is made perfect in weakness.'"</w:t>
      </w:r>
    </w:p>
    <w:p w14:paraId="6B74A68D" w14:textId="77777777" w:rsidR="00484D8D" w:rsidRDefault="00484D8D"/>
    <w:p w14:paraId="5D0F2B9E" w14:textId="77777777" w:rsidR="00484D8D" w:rsidRPr="00484D8D" w:rsidRDefault="00484D8D">
      <w:pPr>
        <w:rPr>
          <w:b/>
        </w:rPr>
      </w:pPr>
      <w:r w:rsidRPr="00484D8D">
        <w:rPr>
          <w:b/>
        </w:rPr>
        <w:t>7. Other Relevant Insights</w:t>
      </w:r>
    </w:p>
    <w:p w14:paraId="1AF947E9" w14:textId="77777777" w:rsidR="00484D8D" w:rsidRDefault="00484D8D">
      <w:r>
        <w:t>• Throughout the Gospels, dunamis is frequently coupled with signs (semeion) and wonders (teras), where the sign points to a spiritual reality, the wonder evokes awe, and the dunamis supplies the actual supernatural energy required to accomplish the deed.</w:t>
      </w:r>
    </w:p>
    <w:p w14:paraId="3D64E0CA" w14:textId="77777777" w:rsidR="00484D8D" w:rsidRDefault="00484D8D">
      <w:r>
        <w:t>• Herod's attribution of "powers" to Jesus reveals how even unbelievers and corrupt rulers could not deny the undeniable, palpable impact of Christ's ministry.</w:t>
      </w:r>
    </w:p>
    <w:p w14:paraId="2F12B230" w14:textId="77777777" w:rsidR="00484D8D" w:rsidRDefault="00484D8D"/>
    <w:p w14:paraId="7C473464" w14:textId="77777777" w:rsidR="00484D8D" w:rsidRPr="00484D8D" w:rsidRDefault="00484D8D">
      <w:pPr>
        <w:rPr>
          <w:b/>
        </w:rPr>
      </w:pPr>
      <w:r w:rsidRPr="00484D8D">
        <w:rPr>
          <w:b/>
        </w:rPr>
        <w:t>8. References</w:t>
      </w:r>
    </w:p>
    <w:p w14:paraId="0E92010D" w14:textId="77777777" w:rsidR="00484D8D" w:rsidRDefault="00484D8D">
      <w:r>
        <w:t>BDAG, 3rd edition</w:t>
      </w:r>
    </w:p>
    <w:p w14:paraId="172B248A" w14:textId="77777777" w:rsidR="00484D8D" w:rsidRDefault="00484D8D">
      <w:r>
        <w:t>Liddell and Scott Greek-English Lexicon</w:t>
      </w:r>
    </w:p>
    <w:p w14:paraId="6407CE21" w14:textId="77777777" w:rsidR="00484D8D" w:rsidRDefault="00484D8D">
      <w:r>
        <w:t>The Theological Dictionary of the New Testament (TDNT)</w:t>
      </w:r>
    </w:p>
    <w:p w14:paraId="18C77C78" w14:textId="77777777" w:rsidR="00484D8D" w:rsidRDefault="00484D8D">
      <w:r>
        <w:t>Vine's Expository Dictionary of New Testament Words</w:t>
      </w:r>
    </w:p>
    <w:p w14:paraId="430ACB52" w14:textId="77777777" w:rsidR="00484D8D" w:rsidRDefault="00484D8D">
      <w:r>
        <w:t>Thayer's Greek-English Lexicon</w:t>
      </w:r>
    </w:p>
    <w:p w14:paraId="5D8BFECF" w14:textId="1026F357" w:rsidR="004C5552" w:rsidRDefault="00484D8D">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84D8D"/>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A2D7"/>
  <w15:chartTrackingRefBased/>
  <w15:docId w15:val="{9F230DA8-6AD6-4822-9D34-7048735D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4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4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D8D"/>
    <w:rPr>
      <w:rFonts w:eastAsiaTheme="majorEastAsia" w:cstheme="majorBidi"/>
      <w:color w:val="272727" w:themeColor="text1" w:themeTint="D8"/>
    </w:rPr>
  </w:style>
  <w:style w:type="paragraph" w:styleId="Title">
    <w:name w:val="Title"/>
    <w:basedOn w:val="Normal"/>
    <w:next w:val="Normal"/>
    <w:link w:val="TitleChar"/>
    <w:uiPriority w:val="10"/>
    <w:qFormat/>
    <w:rsid w:val="00484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D8D"/>
    <w:pPr>
      <w:spacing w:before="160"/>
      <w:jc w:val="center"/>
    </w:pPr>
    <w:rPr>
      <w:i/>
      <w:iCs/>
      <w:color w:val="404040" w:themeColor="text1" w:themeTint="BF"/>
    </w:rPr>
  </w:style>
  <w:style w:type="character" w:customStyle="1" w:styleId="QuoteChar">
    <w:name w:val="Quote Char"/>
    <w:basedOn w:val="DefaultParagraphFont"/>
    <w:link w:val="Quote"/>
    <w:uiPriority w:val="29"/>
    <w:rsid w:val="00484D8D"/>
    <w:rPr>
      <w:i/>
      <w:iCs/>
      <w:color w:val="404040" w:themeColor="text1" w:themeTint="BF"/>
    </w:rPr>
  </w:style>
  <w:style w:type="paragraph" w:styleId="ListParagraph">
    <w:name w:val="List Paragraph"/>
    <w:basedOn w:val="Normal"/>
    <w:uiPriority w:val="34"/>
    <w:qFormat/>
    <w:rsid w:val="00484D8D"/>
    <w:pPr>
      <w:ind w:left="720"/>
      <w:contextualSpacing/>
    </w:pPr>
  </w:style>
  <w:style w:type="character" w:styleId="IntenseEmphasis">
    <w:name w:val="Intense Emphasis"/>
    <w:basedOn w:val="DefaultParagraphFont"/>
    <w:uiPriority w:val="21"/>
    <w:qFormat/>
    <w:rsid w:val="00484D8D"/>
    <w:rPr>
      <w:i/>
      <w:iCs/>
      <w:color w:val="2E74B5" w:themeColor="accent1" w:themeShade="BF"/>
    </w:rPr>
  </w:style>
  <w:style w:type="paragraph" w:styleId="IntenseQuote">
    <w:name w:val="Intense Quote"/>
    <w:basedOn w:val="Normal"/>
    <w:next w:val="Normal"/>
    <w:link w:val="IntenseQuoteChar"/>
    <w:uiPriority w:val="30"/>
    <w:qFormat/>
    <w:rsid w:val="00484D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4D8D"/>
    <w:rPr>
      <w:i/>
      <w:iCs/>
      <w:color w:val="2E74B5" w:themeColor="accent1" w:themeShade="BF"/>
    </w:rPr>
  </w:style>
  <w:style w:type="character" w:styleId="IntenseReference">
    <w:name w:val="Intense Reference"/>
    <w:basedOn w:val="DefaultParagraphFont"/>
    <w:uiPriority w:val="32"/>
    <w:qFormat/>
    <w:rsid w:val="00484D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678</Words>
  <Characters>3529</Characters>
  <Application>Microsoft Office Word</Application>
  <DocSecurity>0</DocSecurity>
  <Lines>67</Lines>
  <Paragraphs>36</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