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CF14" w14:textId="77777777" w:rsidR="00A467CC" w:rsidRPr="00A467CC" w:rsidRDefault="00A467CC">
      <w:pPr>
        <w:rPr>
          <w:b/>
        </w:rPr>
      </w:pPr>
      <w:r w:rsidRPr="00A467CC">
        <w:rPr>
          <w:b/>
        </w:rPr>
        <w:t>SON - ( huios , Strong's G5207 )</w:t>
      </w:r>
    </w:p>
    <w:p w14:paraId="11D9395F" w14:textId="77777777" w:rsidR="00A467CC" w:rsidRDefault="00A467CC">
      <w:r w:rsidRPr="00A467CC">
        <w:rPr>
          <w:b/>
        </w:rPr>
        <w:t>Summary:</w:t>
      </w:r>
    </w:p>
    <w:p w14:paraId="0757E239" w14:textId="77777777" w:rsidR="00A467CC" w:rsidRDefault="00A467CC">
      <w:r>
        <w:t>In Matthew 14:33, the Greek word huios ("son") forms the climax of the disciples' confession: "Truly You are the Son of God." Unlike other terms that emphasize biological birth or childhood, huios emphasizes dignity, legal standing, character, and likeness. In this immediate context, it signifies Jesus’ unique, divine relationship with the Father, vindicated by His absolute authority over creation. The disciples recognize Him not merely as a human teacher or prophet, but as the divine Messiah who shares the very essence and authority of God Himself.</w:t>
      </w:r>
    </w:p>
    <w:p w14:paraId="5D35D09B" w14:textId="77777777" w:rsidR="00A467CC" w:rsidRDefault="00A467CC"/>
    <w:p w14:paraId="6F20B301" w14:textId="77777777" w:rsidR="00A467CC" w:rsidRDefault="00A467CC">
      <w:r w:rsidRPr="00A467CC">
        <w:rPr>
          <w:b/>
        </w:rPr>
        <w:t>Full Study:</w:t>
      </w:r>
    </w:p>
    <w:p w14:paraId="52A07999" w14:textId="77777777" w:rsidR="00A467CC" w:rsidRDefault="00A467CC"/>
    <w:p w14:paraId="668FF1B0" w14:textId="77777777" w:rsidR="00A467CC" w:rsidRPr="00A467CC" w:rsidRDefault="00A467CC">
      <w:pPr>
        <w:rPr>
          <w:b/>
        </w:rPr>
      </w:pPr>
      <w:r w:rsidRPr="00A467CC">
        <w:rPr>
          <w:b/>
        </w:rPr>
        <w:t xml:space="preserve"> 1. Word Picture / Background</w:t>
      </w:r>
    </w:p>
    <w:p w14:paraId="18D759BB" w14:textId="77777777" w:rsidR="00A467CC" w:rsidRDefault="00A467CC">
      <w:r>
        <w:t xml:space="preserve">In ancient Greco-Roman and Jewish cultures, a huios (son) was more than just a biological offspring. While a young child (nepios or teknon) was kept under tutors and guardians, a huios was the recognized, mature heir who possessed the legal right to represent the father, inherit the family estate, and carry on the family business. A son was expected to reflect the father’s character, authority, and likeness in every way. </w:t>
      </w:r>
    </w:p>
    <w:p w14:paraId="6BD984C7" w14:textId="77777777" w:rsidR="00A467CC" w:rsidRDefault="00A467CC"/>
    <w:p w14:paraId="425319DA" w14:textId="77777777" w:rsidR="00A467CC" w:rsidRDefault="00A467CC">
      <w:r>
        <w:t>In the Old Testament, "son of God" was used to refer to angels, Israel as a corporate nation, and the Davidic king. However, in the New Testament, this background converges and reaches its zenith in Jesus Christ. He is the ultimate, unique Son who perfectly reveals the Father, acts with the Father's absolute authority, and inherits all creation.</w:t>
      </w:r>
    </w:p>
    <w:p w14:paraId="4DE135C5" w14:textId="77777777" w:rsidR="00A467CC" w:rsidRDefault="00A467CC"/>
    <w:p w14:paraId="3C151ED8" w14:textId="77777777" w:rsidR="00A467CC" w:rsidRPr="00A467CC" w:rsidRDefault="00A467CC">
      <w:pPr>
        <w:rPr>
          <w:b/>
        </w:rPr>
      </w:pPr>
      <w:r w:rsidRPr="00A467CC">
        <w:rPr>
          <w:b/>
        </w:rPr>
        <w:t xml:space="preserve"> 2. Meaning / Lexical Definition</w:t>
      </w:r>
    </w:p>
    <w:p w14:paraId="5F014578" w14:textId="77777777" w:rsidR="00A467CC" w:rsidRDefault="00A467CC">
      <w:r>
        <w:t>The word huios refers primarily to a male offspring, but it carries deep functional, legal, and relational significance. It denotes one who shares the nature of, is closely associated with, or exhibits the characteristics of another.</w:t>
      </w:r>
    </w:p>
    <w:p w14:paraId="0BCAE2E8" w14:textId="77777777" w:rsidR="00A467CC" w:rsidRDefault="00A467CC"/>
    <w:p w14:paraId="0B7B04ED" w14:textId="77777777" w:rsidR="00A467CC" w:rsidRDefault="00A467CC">
      <w:r>
        <w:t>When applied to Jesus as the "Son of God" (huios tou theou), it expresses His unique, eternal relationship with God the Father. This relationship is characterized by equality of nature, unity of will, and distinctness of person. It does not imply physical procreation or a point of origin, but rather ontological equality and perfect representation. To be the huios of God is to possess the same divine essence as God.</w:t>
      </w:r>
    </w:p>
    <w:p w14:paraId="76A41943" w14:textId="77777777" w:rsidR="00A467CC" w:rsidRDefault="00A467CC"/>
    <w:p w14:paraId="535E4CB9" w14:textId="77777777" w:rsidR="00A467CC" w:rsidRPr="00A467CC" w:rsidRDefault="00A467CC">
      <w:pPr>
        <w:rPr>
          <w:b/>
        </w:rPr>
      </w:pPr>
      <w:r w:rsidRPr="00A467CC">
        <w:rPr>
          <w:b/>
        </w:rPr>
        <w:t xml:space="preserve"> 3. Usage and Word Pictures</w:t>
      </w:r>
    </w:p>
    <w:p w14:paraId="39D05363" w14:textId="77777777" w:rsidR="00A467CC" w:rsidRDefault="00A467CC">
      <w:r>
        <w:t>• Legal Heirship: Huios implies the right to the father’s inheritance and the authority to act on the father’s behalf. Jesus operates with the full authority of the Father.</w:t>
      </w:r>
    </w:p>
    <w:p w14:paraId="308D9D2E" w14:textId="77777777" w:rsidR="00A467CC" w:rsidRDefault="00A467CC">
      <w:r>
        <w:t>• Likeness and Character: In Jewish idiom, to be a "son of" something meant to exhibit its characteristics (e.g., "sons of thunder" or "sons of disobedience"). Thus, the "Son of God" exhibits the very character, holiness, and power of God.</w:t>
      </w:r>
    </w:p>
    <w:p w14:paraId="7B6C4A52" w14:textId="77777777" w:rsidR="00A467CC" w:rsidRDefault="00A467CC">
      <w:r>
        <w:t>• Relational Intimacy: Unlike formal titles of office, huios conveys deep personal affection, trust, and obedience between the Father and the Son.</w:t>
      </w:r>
    </w:p>
    <w:p w14:paraId="42F4F70F" w14:textId="77777777" w:rsidR="00A467CC" w:rsidRDefault="00A467CC"/>
    <w:p w14:paraId="6508F4E3" w14:textId="77777777" w:rsidR="00A467CC" w:rsidRPr="00A467CC" w:rsidRDefault="00A467CC">
      <w:pPr>
        <w:rPr>
          <w:b/>
        </w:rPr>
      </w:pPr>
      <w:r w:rsidRPr="00A467CC">
        <w:rPr>
          <w:b/>
        </w:rPr>
        <w:t xml:space="preserve"> 4. Theological Implications</w:t>
      </w:r>
    </w:p>
    <w:p w14:paraId="0A3B59A4" w14:textId="77777777" w:rsidR="00A467CC" w:rsidRDefault="00A467CC">
      <w:r>
        <w:t>• Deity of Christ: The title "Son of God" is a claim to deity. By claiming to be God's huios in a unique sense, Jesus was understood by His contemporaries as making Himself equal with God.</w:t>
      </w:r>
    </w:p>
    <w:p w14:paraId="6A33DE2F" w14:textId="77777777" w:rsidR="00A467CC" w:rsidRDefault="00A467CC">
      <w:r>
        <w:t>• Messianic Identity: The term connects back to royal messianic passages like Psalm 2:7 and 2 Samuel 7:14, identifying Jesus as the promised Davidic King who rules over God's eternal kingdom.</w:t>
      </w:r>
    </w:p>
    <w:p w14:paraId="377EC68C" w14:textId="77777777" w:rsidR="00A467CC" w:rsidRDefault="00A467CC">
      <w:r>
        <w:t>• Soteriological Authority: Only the divine Son has the authority to forgive sins, conquer death, and bring believers into the family of God as adopted sons (huiothesia).</w:t>
      </w:r>
    </w:p>
    <w:p w14:paraId="6064C16A" w14:textId="77777777" w:rsidR="00A467CC" w:rsidRDefault="00A467CC"/>
    <w:p w14:paraId="4A724CD6" w14:textId="77777777" w:rsidR="00A467CC" w:rsidRPr="00A467CC" w:rsidRDefault="00A467CC">
      <w:pPr>
        <w:rPr>
          <w:b/>
        </w:rPr>
      </w:pPr>
      <w:r w:rsidRPr="00A467CC">
        <w:rPr>
          <w:b/>
        </w:rPr>
        <w:t xml:space="preserve"> 5. Contextual Nuance in the Passage</w:t>
      </w:r>
    </w:p>
    <w:p w14:paraId="07BDB87C" w14:textId="77777777" w:rsidR="00A467CC" w:rsidRDefault="00A467CC">
      <w:r>
        <w:t xml:space="preserve">In Matthew 14:33, the confession "Truly You are the Son of God" is uttered by the disciples immediately after Jesus walked on water, rescued Peter from sinking, and calmed the storm the moment He stepped into the boat. </w:t>
      </w:r>
    </w:p>
    <w:p w14:paraId="09DB653F" w14:textId="77777777" w:rsidR="00A467CC" w:rsidRDefault="00A467CC"/>
    <w:p w14:paraId="28F2611C" w14:textId="77777777" w:rsidR="00A467CC" w:rsidRDefault="00A467CC">
      <w:r>
        <w:t>In ancient Jewish thought, control over the chaotic waters was a sovereign act reserved solely for Yahweh. By walking on the sea and commanding the wind, Jesus demonstrated Yahweh’s sovereign power over creation. The disciples' response is two-fold: they worshiped Him (an act reserved for God alone) and they confessed Him as huios theou. This is the first time in Matthew’s Gospel that human disciples collectively confess Jesus as the Son of God, marking a breakthrough in their understanding of His divine identity.</w:t>
      </w:r>
    </w:p>
    <w:p w14:paraId="6D25DE74" w14:textId="77777777" w:rsidR="00A467CC" w:rsidRDefault="00A467CC"/>
    <w:p w14:paraId="6C9D37C2" w14:textId="77777777" w:rsidR="00A467CC" w:rsidRPr="00A467CC" w:rsidRDefault="00A467CC">
      <w:pPr>
        <w:rPr>
          <w:b/>
        </w:rPr>
      </w:pPr>
      <w:r w:rsidRPr="00A467CC">
        <w:rPr>
          <w:b/>
        </w:rPr>
        <w:t xml:space="preserve"> 6. Key Uses in Other Verses (NKJV)</w:t>
      </w:r>
    </w:p>
    <w:p w14:paraId="17357FD8" w14:textId="77777777" w:rsidR="00A467CC" w:rsidRDefault="00A467CC">
      <w:r>
        <w:t>• Matthew 3:17 - "And suddenly a voice came from heaven, saying, 'This is My beloved Son, in whom I am well pleased.'"</w:t>
      </w:r>
    </w:p>
    <w:p w14:paraId="25A8C4C4" w14:textId="77777777" w:rsidR="00A467CC" w:rsidRDefault="00A467CC">
      <w:r>
        <w:t>• Matthew 16:16 - "Simon Peter answered and said, 'You are the Christ, the Son of the living God.'"</w:t>
      </w:r>
    </w:p>
    <w:p w14:paraId="0AD0C292" w14:textId="77777777" w:rsidR="00A467CC" w:rsidRDefault="00A467CC">
      <w:r>
        <w:t>• John 3:16 - "For God so loved the world that He gave His only begotten Son, that whoever believes in Him should not perish but have everlasting life."</w:t>
      </w:r>
    </w:p>
    <w:p w14:paraId="183B36C9" w14:textId="77777777" w:rsidR="00A467CC" w:rsidRDefault="00A467CC">
      <w:r>
        <w:t>• Romans 1:4 - "and declared to be the Son of God with power according to the Spirit of holiness, by the resurrection from the dead."</w:t>
      </w:r>
    </w:p>
    <w:p w14:paraId="5F7CE40B" w14:textId="77777777" w:rsidR="00A467CC" w:rsidRDefault="00A467CC"/>
    <w:p w14:paraId="63402149" w14:textId="77777777" w:rsidR="00A467CC" w:rsidRPr="00A467CC" w:rsidRDefault="00A467CC">
      <w:pPr>
        <w:rPr>
          <w:b/>
        </w:rPr>
      </w:pPr>
      <w:r w:rsidRPr="00A467CC">
        <w:rPr>
          <w:b/>
        </w:rPr>
        <w:t xml:space="preserve"> 7. Other Relevant Insights</w:t>
      </w:r>
    </w:p>
    <w:p w14:paraId="543461C0" w14:textId="77777777" w:rsidR="00A467CC" w:rsidRDefault="00A467CC">
      <w:r>
        <w:t>While teknon (child) emphasizes the natural bond of birth and is used of believers who are born of God, Jesus is never called the teknon of God. He is always the huios (Son), emphasizing His unique, uncreated, and sovereign status. Believers become "sons" (huioi) of God through adoption and faith in Christ, sharing in His inheritance.</w:t>
      </w:r>
    </w:p>
    <w:p w14:paraId="4DAAC943" w14:textId="77777777" w:rsidR="00A467CC" w:rsidRDefault="00A467CC"/>
    <w:p w14:paraId="602F6197" w14:textId="77777777" w:rsidR="00A467CC" w:rsidRPr="00A467CC" w:rsidRDefault="00A467CC">
      <w:pPr>
        <w:rPr>
          <w:b/>
        </w:rPr>
      </w:pPr>
      <w:r w:rsidRPr="00A467CC">
        <w:rPr>
          <w:b/>
        </w:rPr>
        <w:t xml:space="preserve"> 8. References</w:t>
      </w:r>
    </w:p>
    <w:p w14:paraId="1ACBAFC5" w14:textId="77777777" w:rsidR="00A467CC" w:rsidRDefault="00A467CC">
      <w:r>
        <w:t>• Bible Hub</w:t>
      </w:r>
    </w:p>
    <w:p w14:paraId="39341115" w14:textId="77777777" w:rsidR="00A467CC" w:rsidRDefault="00A467CC">
      <w:r>
        <w:t>• Blue Letter Bible</w:t>
      </w:r>
    </w:p>
    <w:p w14:paraId="5346240F" w14:textId="77777777" w:rsidR="00A467CC" w:rsidRDefault="00A467CC">
      <w:r>
        <w:t>• Greek-English Lexicon of the New Testament and Other Early Christian Literature (BDAG)</w:t>
      </w:r>
    </w:p>
    <w:p w14:paraId="3357E869" w14:textId="77777777" w:rsidR="00A467CC" w:rsidRDefault="00A467CC">
      <w:r>
        <w:t>• Precept Austin</w:t>
      </w:r>
    </w:p>
    <w:p w14:paraId="7F2B534C" w14:textId="77777777" w:rsidR="00A467CC" w:rsidRDefault="00A467CC">
      <w:r>
        <w:t>• Theological Dictionary of the New Testament (TDNT)</w:t>
      </w:r>
    </w:p>
    <w:p w14:paraId="4D398531" w14:textId="3C27778E" w:rsidR="004C5552" w:rsidRDefault="00A467CC">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67C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F9088"/>
  <w15:chartTrackingRefBased/>
  <w15:docId w15:val="{A1948426-26F4-40B5-BB49-66DCBFC3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7CC"/>
    <w:rPr>
      <w:rFonts w:eastAsiaTheme="majorEastAsia" w:cstheme="majorBidi"/>
      <w:color w:val="272727" w:themeColor="text1" w:themeTint="D8"/>
    </w:rPr>
  </w:style>
  <w:style w:type="paragraph" w:styleId="Title">
    <w:name w:val="Title"/>
    <w:basedOn w:val="Normal"/>
    <w:next w:val="Normal"/>
    <w:link w:val="TitleChar"/>
    <w:uiPriority w:val="10"/>
    <w:qFormat/>
    <w:rsid w:val="00A4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7CC"/>
    <w:pPr>
      <w:spacing w:before="160"/>
      <w:jc w:val="center"/>
    </w:pPr>
    <w:rPr>
      <w:i/>
      <w:iCs/>
      <w:color w:val="404040" w:themeColor="text1" w:themeTint="BF"/>
    </w:rPr>
  </w:style>
  <w:style w:type="character" w:customStyle="1" w:styleId="QuoteChar">
    <w:name w:val="Quote Char"/>
    <w:basedOn w:val="DefaultParagraphFont"/>
    <w:link w:val="Quote"/>
    <w:uiPriority w:val="29"/>
    <w:rsid w:val="00A467CC"/>
    <w:rPr>
      <w:i/>
      <w:iCs/>
      <w:color w:val="404040" w:themeColor="text1" w:themeTint="BF"/>
    </w:rPr>
  </w:style>
  <w:style w:type="paragraph" w:styleId="ListParagraph">
    <w:name w:val="List Paragraph"/>
    <w:basedOn w:val="Normal"/>
    <w:uiPriority w:val="34"/>
    <w:qFormat/>
    <w:rsid w:val="00A467CC"/>
    <w:pPr>
      <w:ind w:left="720"/>
      <w:contextualSpacing/>
    </w:pPr>
  </w:style>
  <w:style w:type="character" w:styleId="IntenseEmphasis">
    <w:name w:val="Intense Emphasis"/>
    <w:basedOn w:val="DefaultParagraphFont"/>
    <w:uiPriority w:val="21"/>
    <w:qFormat/>
    <w:rsid w:val="00A467CC"/>
    <w:rPr>
      <w:i/>
      <w:iCs/>
      <w:color w:val="2E74B5" w:themeColor="accent1" w:themeShade="BF"/>
    </w:rPr>
  </w:style>
  <w:style w:type="paragraph" w:styleId="IntenseQuote">
    <w:name w:val="Intense Quote"/>
    <w:basedOn w:val="Normal"/>
    <w:next w:val="Normal"/>
    <w:link w:val="IntenseQuoteChar"/>
    <w:uiPriority w:val="30"/>
    <w:qFormat/>
    <w:rsid w:val="00A467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67CC"/>
    <w:rPr>
      <w:i/>
      <w:iCs/>
      <w:color w:val="2E74B5" w:themeColor="accent1" w:themeShade="BF"/>
    </w:rPr>
  </w:style>
  <w:style w:type="character" w:styleId="IntenseReference">
    <w:name w:val="Intense Reference"/>
    <w:basedOn w:val="DefaultParagraphFont"/>
    <w:uiPriority w:val="32"/>
    <w:qFormat/>
    <w:rsid w:val="00A467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4383</Characters>
  <Application>Microsoft Office Word</Application>
  <DocSecurity>0</DocSecurity>
  <Lines>84</Lines>
  <Paragraphs>45</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