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359C" w14:textId="77777777" w:rsidR="006F098E" w:rsidRPr="006F098E" w:rsidRDefault="006F098E">
      <w:pPr>
        <w:rPr>
          <w:b/>
        </w:rPr>
      </w:pPr>
      <w:r w:rsidRPr="006F098E">
        <w:rPr>
          <w:b/>
        </w:rPr>
        <w:t>OATHS - ( horkos , Strong's G3727 )</w:t>
      </w:r>
    </w:p>
    <w:p w14:paraId="239C4DE3" w14:textId="77777777" w:rsidR="006F098E" w:rsidRDefault="006F098E">
      <w:r w:rsidRPr="006F098E">
        <w:rPr>
          <w:b/>
        </w:rPr>
        <w:t>Summary:</w:t>
      </w:r>
    </w:p>
    <w:p w14:paraId="0CF1AA99" w14:textId="77777777" w:rsidR="006F098E" w:rsidRDefault="006F098E">
      <w:r>
        <w:t>The Greek word horkos refers to a solemn pledge, oath, or vow taken to guarantee the truth of a statement or the fulfillment of a promise, often invoking a deity or sacred object as a witness. In Matthew 14:9, King Herod Antipas finds himself trapped by his own rash, public oaths made to the daughter of Herodias. Though grieved by her request for John the Baptist's head, Herod values his social reputation and the binding nature of his verbal pledges above God's moral law. This term exposes the danger of self-serving, impulsive vows and underscores the biblical call for simple, honest truthfulness.</w:t>
      </w:r>
    </w:p>
    <w:p w14:paraId="2A6390EB" w14:textId="77777777" w:rsidR="006F098E" w:rsidRDefault="006F098E"/>
    <w:p w14:paraId="537C951B" w14:textId="77777777" w:rsidR="006F098E" w:rsidRDefault="006F098E">
      <w:r w:rsidRPr="006F098E">
        <w:rPr>
          <w:b/>
        </w:rPr>
        <w:t>Full Study:</w:t>
      </w:r>
    </w:p>
    <w:p w14:paraId="2360E841" w14:textId="77777777" w:rsidR="006F098E" w:rsidRDefault="006F098E"/>
    <w:p w14:paraId="3657BF9C" w14:textId="77777777" w:rsidR="006F098E" w:rsidRPr="006F098E" w:rsidRDefault="006F098E">
      <w:pPr>
        <w:rPr>
          <w:b/>
        </w:rPr>
      </w:pPr>
      <w:r w:rsidRPr="006F098E">
        <w:rPr>
          <w:b/>
        </w:rPr>
        <w:t>1. Word Picture / Background</w:t>
      </w:r>
    </w:p>
    <w:p w14:paraId="68621012" w14:textId="77777777" w:rsidR="006F098E" w:rsidRDefault="006F098E">
      <w:r>
        <w:t>In the ancient Greco-Roman and Jewish worlds, an oath (horkos) was a powerful legal and religious instrument. Since there were no modern forensic tools to prove truth, verbal agreements required a guarantor. An oath functioned as a self-maledictory pledge—invoking a curse upon oneself from a higher power (God, the temple, or heaven) if one spoke falsely or failed to keep the promise. Etymologically, the word is related to herkos, which means a fence, enclosure, or boundary. An oath, therefore, set up a moral and spiritual boundary that hemmed a person in, preventing them from backing out of their word without facing divine judgment or social ruin.</w:t>
      </w:r>
    </w:p>
    <w:p w14:paraId="09C50200" w14:textId="77777777" w:rsidR="006F098E" w:rsidRDefault="006F098E"/>
    <w:p w14:paraId="6CECB933" w14:textId="77777777" w:rsidR="006F098E" w:rsidRPr="006F098E" w:rsidRDefault="006F098E">
      <w:pPr>
        <w:rPr>
          <w:b/>
        </w:rPr>
      </w:pPr>
      <w:r w:rsidRPr="006F098E">
        <w:rPr>
          <w:b/>
        </w:rPr>
        <w:t>2. Meaning / Lexical Definition</w:t>
      </w:r>
    </w:p>
    <w:p w14:paraId="44DE4375" w14:textId="77777777" w:rsidR="006F098E" w:rsidRDefault="006F098E">
      <w:r>
        <w:t>The noun horkos denotes an oath, a solemn declaration, or a binding promise. It represents the object or formula of the pledge itself. The lexical definition encompasses:</w:t>
      </w:r>
    </w:p>
    <w:p w14:paraId="207521F3" w14:textId="77777777" w:rsidR="006F098E" w:rsidRDefault="006F098E">
      <w:r>
        <w:t>• A solemn promise to perform an action, secured by an appeal to a sacred entity.</w:t>
      </w:r>
    </w:p>
    <w:p w14:paraId="5F3DBAC3" w14:textId="77777777" w:rsidR="006F098E" w:rsidRDefault="006F098E">
      <w:r>
        <w:t>• An attestation of truth in a legal or covenantal context.</w:t>
      </w:r>
    </w:p>
    <w:p w14:paraId="5793FC81" w14:textId="77777777" w:rsidR="006F098E" w:rsidRDefault="006F098E">
      <w:r>
        <w:t>• A restraining pledge that binds the conscience and actions of the speaker.</w:t>
      </w:r>
    </w:p>
    <w:p w14:paraId="6B17346B" w14:textId="77777777" w:rsidR="006F098E" w:rsidRDefault="006F098E">
      <w:r>
        <w:t>In the Septuagint, horkos translates the Hebrew shebu'ah, representing covenantal oaths made between men (such as Abraham and Abimelech) or God's solemn oaths to His people (such as His oath to Abraham).</w:t>
      </w:r>
    </w:p>
    <w:p w14:paraId="44B37910" w14:textId="77777777" w:rsidR="006F098E" w:rsidRDefault="006F098E"/>
    <w:p w14:paraId="6BBBB72A" w14:textId="77777777" w:rsidR="006F098E" w:rsidRPr="006F098E" w:rsidRDefault="006F098E">
      <w:pPr>
        <w:rPr>
          <w:b/>
        </w:rPr>
      </w:pPr>
      <w:r w:rsidRPr="006F098E">
        <w:rPr>
          <w:b/>
        </w:rPr>
        <w:t>3. Usage and Word Pictures</w:t>
      </w:r>
    </w:p>
    <w:p w14:paraId="78EB02AA" w14:textId="77777777" w:rsidR="006F098E" w:rsidRDefault="006F098E">
      <w:r>
        <w:t>The word horkos occurs ten times in the New Testament. It is used in three main contexts:</w:t>
      </w:r>
    </w:p>
    <w:p w14:paraId="1D6549F1" w14:textId="77777777" w:rsidR="006F098E" w:rsidRDefault="006F098E">
      <w:r>
        <w:t>• Human Oaths: Rash or routine promises made by individuals to guarantee their words (e.g., Matthew 14:7-9; Matthew 5:33).</w:t>
      </w:r>
    </w:p>
    <w:p w14:paraId="74777D87" w14:textId="77777777" w:rsidR="006F098E" w:rsidRDefault="006F098E">
      <w:r>
        <w:t>• Divine Oaths: God’s immutable pledges to humanity, which highlight His absolute faithfulness and the unchangeable nature of His counsel (e.g., Luke 1:73; Acts 2:30; Hebrews 6:16-17).</w:t>
      </w:r>
    </w:p>
    <w:p w14:paraId="4E9512C6" w14:textId="77777777" w:rsidR="006F098E" w:rsidRDefault="006F098E">
      <w:r>
        <w:t>• The Legal Metaphor: A final confirmation to end all dispute among men (Hebrews 6:16).</w:t>
      </w:r>
    </w:p>
    <w:p w14:paraId="0558D078" w14:textId="77777777" w:rsidR="006F098E" w:rsidRDefault="006F098E">
      <w:r>
        <w:t>The word picture is that of a boundary wall. Once an oath is uttered, the speaker is locked inside that wall. To break the wall is to invite destruction. Herod Antipas constructed his own prison wall of words, valuing his prideful lock-in over the life of a righteous prophet.</w:t>
      </w:r>
    </w:p>
    <w:p w14:paraId="7785E6B1" w14:textId="77777777" w:rsidR="006F098E" w:rsidRDefault="006F098E"/>
    <w:p w14:paraId="20C5C7D7" w14:textId="77777777" w:rsidR="006F098E" w:rsidRPr="006F098E" w:rsidRDefault="006F098E">
      <w:pPr>
        <w:rPr>
          <w:b/>
        </w:rPr>
      </w:pPr>
      <w:r w:rsidRPr="006F098E">
        <w:rPr>
          <w:b/>
        </w:rPr>
        <w:t>4. Theological Implications</w:t>
      </w:r>
    </w:p>
    <w:p w14:paraId="45B572F2" w14:textId="77777777" w:rsidR="006F098E" w:rsidRDefault="006F098E">
      <w:r>
        <w:t xml:space="preserve">The theological weight of oaths rests on the holiness of God. To swear an oath by God's name is to put His reputation on the line. Jesus addresses this in the Sermon on the Mount (Matthew 5:33-37), forbidding rash, evasive, and manipulative swearing. Because human hearts are deceitful and human control over the future is non-existent, believers should practice absolute honesty where a simple "Yes" or "No" suffices. </w:t>
      </w:r>
    </w:p>
    <w:p w14:paraId="453A502B" w14:textId="77777777" w:rsidR="006F098E" w:rsidRDefault="006F098E">
      <w:r>
        <w:t>Conversely, God's use of horkos (Hebrews 6:13-18) demonstrates His condescension to human weakness. God does not need an oath to be truthful, but He uses it to provide "strong consolation" to believers, demonstrating the absolute certainty of His covenantal promises.</w:t>
      </w:r>
    </w:p>
    <w:p w14:paraId="64B176D6" w14:textId="77777777" w:rsidR="006F098E" w:rsidRDefault="006F098E"/>
    <w:p w14:paraId="4470B7CA" w14:textId="77777777" w:rsidR="006F098E" w:rsidRPr="006F098E" w:rsidRDefault="006F098E">
      <w:pPr>
        <w:rPr>
          <w:b/>
        </w:rPr>
      </w:pPr>
      <w:r w:rsidRPr="006F098E">
        <w:rPr>
          <w:b/>
        </w:rPr>
        <w:t>5. Contextual Nuance in the Passage (Matthew 14:9)</w:t>
      </w:r>
    </w:p>
    <w:p w14:paraId="5D266B31" w14:textId="77777777" w:rsidR="006F098E" w:rsidRDefault="006F098E">
      <w:r>
        <w:t xml:space="preserve">In Matthew 14:9, Herod Antipas has promised Salome up to half his kingdom, confirming his boastful offer with "oaths" (plural, horkous). The plural form suggests Herod repeatedly and emphatically swore this promise in front of his prestigious guests to show off his magnanimity and power. </w:t>
      </w:r>
    </w:p>
    <w:p w14:paraId="75EC3769" w14:textId="77777777" w:rsidR="006F098E" w:rsidRDefault="006F098E">
      <w:r>
        <w:t>When Salome demands the head of John the Baptist on a platter, Herod experiences immediate regret. However, he is trapped. The phrase "because of the oaths and because of those who sat with him" reveals his misplaced priorities. He feared human embarrassment and the loss of face more than he feared committing murder. He treated his rash, sinful oath as an absolute moral obligation, showing a perverse legalism that prioritized a foolish pledge over God's commandment, "You shall not murder."</w:t>
      </w:r>
    </w:p>
    <w:p w14:paraId="39AA83EE" w14:textId="77777777" w:rsidR="006F098E" w:rsidRDefault="006F098E"/>
    <w:p w14:paraId="5B6DE622" w14:textId="77777777" w:rsidR="006F098E" w:rsidRPr="006F098E" w:rsidRDefault="006F098E">
      <w:pPr>
        <w:rPr>
          <w:b/>
        </w:rPr>
      </w:pPr>
      <w:r w:rsidRPr="006F098E">
        <w:rPr>
          <w:b/>
        </w:rPr>
        <w:t>6. Key Uses in Other Verses (NKJV)</w:t>
      </w:r>
    </w:p>
    <w:p w14:paraId="209409DD" w14:textId="77777777" w:rsidR="006F098E" w:rsidRDefault="006F098E">
      <w:r>
        <w:t>• Matthew 5:33 - "Again you have heard that it was said to those of old, ‘You shall not swear falsely, but shall perform your oaths to the Lord.’"</w:t>
      </w:r>
    </w:p>
    <w:p w14:paraId="5F7E13F3" w14:textId="77777777" w:rsidR="006F098E" w:rsidRDefault="006F098E">
      <w:r>
        <w:t>• Luke 1:73 - "The oath which He swore to our father Abraham:"</w:t>
      </w:r>
    </w:p>
    <w:p w14:paraId="3D901C92" w14:textId="77777777" w:rsidR="006F098E" w:rsidRDefault="006F098E">
      <w:r>
        <w:t>• Acts 2:30 - "Therefore, being a prophet, and knowing that God had sworn with an oath to him that of the fruit of his body, according to the flesh, He would raise up the Christ to sit on his throne,"</w:t>
      </w:r>
    </w:p>
    <w:p w14:paraId="2A02BA6C" w14:textId="77777777" w:rsidR="006F098E" w:rsidRDefault="006F098E">
      <w:r>
        <w:t>• Hebrews 6:16 - "For men indeed swear by the greater, and an oath for confirmation is for them an end of all dispute."</w:t>
      </w:r>
    </w:p>
    <w:p w14:paraId="0842C6C5" w14:textId="77777777" w:rsidR="006F098E" w:rsidRDefault="006F098E">
      <w:r>
        <w:t>• James 5:12 - "But above all, my brethren, do not swear, either by heaven or by earth or with any other oath. But let your 'Yes' be 'Yes,' and your 'No,' 'No,' lest you fall into judgment."</w:t>
      </w:r>
    </w:p>
    <w:p w14:paraId="4026264A" w14:textId="77777777" w:rsidR="006F098E" w:rsidRDefault="006F098E"/>
    <w:p w14:paraId="03420D5A" w14:textId="77777777" w:rsidR="006F098E" w:rsidRPr="006F098E" w:rsidRDefault="006F098E">
      <w:pPr>
        <w:rPr>
          <w:b/>
        </w:rPr>
      </w:pPr>
      <w:r w:rsidRPr="006F098E">
        <w:rPr>
          <w:b/>
        </w:rPr>
        <w:t>7. Other Relevant Insights</w:t>
      </w:r>
    </w:p>
    <w:p w14:paraId="5A51C3FF" w14:textId="77777777" w:rsidR="006F098E" w:rsidRDefault="006F098E">
      <w:r>
        <w:t xml:space="preserve">Herod's failure is a classic study in peer pressure and the "fear of man" (Proverbs 29:25). The presence of his dinner guests acted as a social vice. </w:t>
      </w:r>
    </w:p>
    <w:p w14:paraId="2181316E" w14:textId="77777777" w:rsidR="006F098E" w:rsidRDefault="006F098E">
      <w:r>
        <w:t>Furthermore, an oath to commit a sin is not binding. Biblical law and Jewish tradition recognized that vows violating God's Torah were null and void from the beginning. Herod’s insistence on keeping his oath to murder John was not a display of integrity, but a display of cowardice and spiritual blindness. He chose to break God's clear commandment rather than look foolish in front of his court.</w:t>
      </w:r>
    </w:p>
    <w:p w14:paraId="07FDA9FC" w14:textId="77777777" w:rsidR="006F098E" w:rsidRDefault="006F098E"/>
    <w:p w14:paraId="1CFBA3DB" w14:textId="77777777" w:rsidR="006F098E" w:rsidRPr="006F098E" w:rsidRDefault="006F098E">
      <w:pPr>
        <w:rPr>
          <w:b/>
        </w:rPr>
      </w:pPr>
      <w:r w:rsidRPr="006F098E">
        <w:rPr>
          <w:b/>
        </w:rPr>
        <w:t>8. References</w:t>
      </w:r>
    </w:p>
    <w:p w14:paraId="622E37B7" w14:textId="77777777" w:rsidR="006F098E" w:rsidRDefault="006F098E">
      <w:r>
        <w:t>• Bible Hub</w:t>
      </w:r>
    </w:p>
    <w:p w14:paraId="34A60E8F" w14:textId="77777777" w:rsidR="006F098E" w:rsidRDefault="006F098E">
      <w:r>
        <w:t>• Blue Letter Bible</w:t>
      </w:r>
    </w:p>
    <w:p w14:paraId="6EEE13E5" w14:textId="77777777" w:rsidR="006F098E" w:rsidRDefault="006F098E">
      <w:r>
        <w:t>• Greek-English Lexicon of the New Testament and Other Early Christian Literature (BDAG)</w:t>
      </w:r>
    </w:p>
    <w:p w14:paraId="0AA553AF" w14:textId="77777777" w:rsidR="006F098E" w:rsidRDefault="006F098E">
      <w:r>
        <w:t>• Theological Dictionary of the New Testament (TDNT)</w:t>
      </w:r>
    </w:p>
    <w:p w14:paraId="17871C1D" w14:textId="77777777" w:rsidR="006F098E" w:rsidRDefault="006F098E">
      <w:r>
        <w:t>• Precept Austin</w:t>
      </w:r>
    </w:p>
    <w:p w14:paraId="3573D6D0" w14:textId="13888B1F" w:rsidR="004C5552" w:rsidRDefault="006F098E">
      <w:r>
        <w:t>• Expository Dictionary of New Testament Words (Vine's)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098E"/>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E421"/>
  <w15:chartTrackingRefBased/>
  <w15:docId w15:val="{DF87DA97-5435-4EB8-8BDB-F80D465A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0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0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8E"/>
    <w:rPr>
      <w:rFonts w:eastAsiaTheme="majorEastAsia" w:cstheme="majorBidi"/>
      <w:color w:val="272727" w:themeColor="text1" w:themeTint="D8"/>
    </w:rPr>
  </w:style>
  <w:style w:type="paragraph" w:styleId="Title">
    <w:name w:val="Title"/>
    <w:basedOn w:val="Normal"/>
    <w:next w:val="Normal"/>
    <w:link w:val="TitleChar"/>
    <w:uiPriority w:val="10"/>
    <w:qFormat/>
    <w:rsid w:val="006F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8E"/>
    <w:pPr>
      <w:spacing w:before="160"/>
      <w:jc w:val="center"/>
    </w:pPr>
    <w:rPr>
      <w:i/>
      <w:iCs/>
      <w:color w:val="404040" w:themeColor="text1" w:themeTint="BF"/>
    </w:rPr>
  </w:style>
  <w:style w:type="character" w:customStyle="1" w:styleId="QuoteChar">
    <w:name w:val="Quote Char"/>
    <w:basedOn w:val="DefaultParagraphFont"/>
    <w:link w:val="Quote"/>
    <w:uiPriority w:val="29"/>
    <w:rsid w:val="006F098E"/>
    <w:rPr>
      <w:i/>
      <w:iCs/>
      <w:color w:val="404040" w:themeColor="text1" w:themeTint="BF"/>
    </w:rPr>
  </w:style>
  <w:style w:type="paragraph" w:styleId="ListParagraph">
    <w:name w:val="List Paragraph"/>
    <w:basedOn w:val="Normal"/>
    <w:uiPriority w:val="34"/>
    <w:qFormat/>
    <w:rsid w:val="006F098E"/>
    <w:pPr>
      <w:ind w:left="720"/>
      <w:contextualSpacing/>
    </w:pPr>
  </w:style>
  <w:style w:type="character" w:styleId="IntenseEmphasis">
    <w:name w:val="Intense Emphasis"/>
    <w:basedOn w:val="DefaultParagraphFont"/>
    <w:uiPriority w:val="21"/>
    <w:qFormat/>
    <w:rsid w:val="006F098E"/>
    <w:rPr>
      <w:i/>
      <w:iCs/>
      <w:color w:val="2E74B5" w:themeColor="accent1" w:themeShade="BF"/>
    </w:rPr>
  </w:style>
  <w:style w:type="paragraph" w:styleId="IntenseQuote">
    <w:name w:val="Intense Quote"/>
    <w:basedOn w:val="Normal"/>
    <w:next w:val="Normal"/>
    <w:link w:val="IntenseQuoteChar"/>
    <w:uiPriority w:val="30"/>
    <w:qFormat/>
    <w:rsid w:val="006F09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098E"/>
    <w:rPr>
      <w:i/>
      <w:iCs/>
      <w:color w:val="2E74B5" w:themeColor="accent1" w:themeShade="BF"/>
    </w:rPr>
  </w:style>
  <w:style w:type="character" w:styleId="IntenseReference">
    <w:name w:val="Intense Reference"/>
    <w:basedOn w:val="DefaultParagraphFont"/>
    <w:uiPriority w:val="32"/>
    <w:qFormat/>
    <w:rsid w:val="006F09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954</Words>
  <Characters>4963</Characters>
  <Application>Microsoft Office Word</Application>
  <DocSecurity>0</DocSecurity>
  <Lines>95</Lines>
  <Paragraphs>51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2026-08-13T02:10:00Z</dcterms:modified>
</cp:coreProperties>
</file>