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4F6D0" w14:textId="77777777" w:rsidR="00AE79F6" w:rsidRPr="00AE79F6" w:rsidRDefault="00AE79F6">
      <w:pPr>
        <w:rPr>
          <w:b/>
        </w:rPr>
      </w:pPr>
      <w:r w:rsidRPr="00AE79F6">
        <w:rPr>
          <w:b/>
        </w:rPr>
        <w:t>TRANSGRESS - ( parabaino , Strong's G3845 )</w:t>
      </w:r>
    </w:p>
    <w:p w14:paraId="3272F5A6" w14:textId="77777777" w:rsidR="00AE79F6" w:rsidRDefault="00AE79F6">
      <w:r w:rsidRPr="00AE79F6">
        <w:rPr>
          <w:b/>
        </w:rPr>
        <w:t>Summary:</w:t>
      </w:r>
    </w:p>
    <w:p w14:paraId="0B307326" w14:textId="77777777" w:rsidR="00AE79F6" w:rsidRDefault="00AE79F6">
      <w:r>
        <w:t>The word transgress in Matthew 15:2 translates a vivid Greek term meaning to step across, go beyond, or overstep a set boundary. In the context of Jesus' confrontation with the Pharisees, it describes how human religious traditions deliberately cross the moral and divine boundaries established by God’s law. Rather than merely making a mistake, this action represents a calculated disregard for divine authority in favor of man-made rules.</w:t>
      </w:r>
    </w:p>
    <w:p w14:paraId="087323C9" w14:textId="77777777" w:rsidR="00AE79F6" w:rsidRDefault="00AE79F6"/>
    <w:p w14:paraId="1708E870" w14:textId="77777777" w:rsidR="00AE79F6" w:rsidRDefault="00AE79F6">
      <w:r w:rsidRPr="00AE79F6">
        <w:rPr>
          <w:b/>
        </w:rPr>
        <w:t>Full Study:</w:t>
      </w:r>
    </w:p>
    <w:p w14:paraId="18CA5629" w14:textId="77777777" w:rsidR="00AE79F6" w:rsidRDefault="00AE79F6"/>
    <w:p w14:paraId="1448805F" w14:textId="77777777" w:rsidR="00AE79F6" w:rsidRPr="00AE79F6" w:rsidRDefault="00AE79F6">
      <w:pPr>
        <w:rPr>
          <w:b/>
        </w:rPr>
      </w:pPr>
      <w:r w:rsidRPr="00AE79F6">
        <w:rPr>
          <w:b/>
        </w:rPr>
        <w:t>1. Word Picture / Background</w:t>
      </w:r>
    </w:p>
    <w:p w14:paraId="6982B051" w14:textId="77777777" w:rsidR="00AE79F6" w:rsidRDefault="00AE79F6">
      <w:r>
        <w:t xml:space="preserve">- The term is a compound of two words: para (beside, alongside, or across) and baino (to walk or to step). </w:t>
      </w:r>
    </w:p>
    <w:p w14:paraId="62246398" w14:textId="77777777" w:rsidR="00AE79F6" w:rsidRDefault="00AE79F6">
      <w:r>
        <w:t xml:space="preserve">- The literal imagery is that of a traveler stepping over a clearly marked boundary line, fence, or border into territory where they do not belong. </w:t>
      </w:r>
    </w:p>
    <w:p w14:paraId="70A1802A" w14:textId="77777777" w:rsidR="00AE79F6" w:rsidRDefault="00AE79F6">
      <w:r>
        <w:t>- In the ancient Greco-Roman and biblical worlds, boundaries were sacred; crossing them without authorization meant trespassing or breaking an agreement. Applied to the law of God, it pictures a person taking a deliberate stride across the moral line drawn by the Creator.</w:t>
      </w:r>
    </w:p>
    <w:p w14:paraId="75882287" w14:textId="77777777" w:rsidR="00AE79F6" w:rsidRDefault="00AE79F6"/>
    <w:p w14:paraId="0CEA17FF" w14:textId="77777777" w:rsidR="00AE79F6" w:rsidRPr="00AE79F6" w:rsidRDefault="00AE79F6">
      <w:pPr>
        <w:rPr>
          <w:b/>
        </w:rPr>
      </w:pPr>
      <w:r w:rsidRPr="00AE79F6">
        <w:rPr>
          <w:b/>
        </w:rPr>
        <w:t>2. Meaning / Lexical Definition</w:t>
      </w:r>
    </w:p>
    <w:p w14:paraId="2DF610F7" w14:textId="77777777" w:rsidR="00AE79F6" w:rsidRDefault="00AE79F6">
      <w:r>
        <w:t>- To go contrary to, break, or violate a command, law, or agreement.</w:t>
      </w:r>
    </w:p>
    <w:p w14:paraId="119BF07D" w14:textId="77777777" w:rsidR="00AE79F6" w:rsidRDefault="00AE79F6">
      <w:r>
        <w:t>- To turn aside from the right path or established boundary.</w:t>
      </w:r>
    </w:p>
    <w:p w14:paraId="45353DB6" w14:textId="77777777" w:rsidR="00AE79F6" w:rsidRDefault="00AE79F6">
      <w:r>
        <w:t>- To transgress an ordinance by overstepping its prescribed limits.</w:t>
      </w:r>
    </w:p>
    <w:p w14:paraId="175C97D9" w14:textId="77777777" w:rsidR="00AE79F6" w:rsidRDefault="00AE79F6"/>
    <w:p w14:paraId="0F1A3752" w14:textId="77777777" w:rsidR="00AE79F6" w:rsidRPr="00AE79F6" w:rsidRDefault="00AE79F6">
      <w:pPr>
        <w:rPr>
          <w:b/>
        </w:rPr>
      </w:pPr>
      <w:r w:rsidRPr="00AE79F6">
        <w:rPr>
          <w:b/>
        </w:rPr>
        <w:t>3. Usage and Word Pictures</w:t>
      </w:r>
    </w:p>
    <w:p w14:paraId="2DBF55FA" w14:textId="77777777" w:rsidR="00AE79F6" w:rsidRDefault="00AE79F6">
      <w:r>
        <w:t>- In Matthew 15:2, the scribes and Pharisees accuse the disciples of transgressing the tradition of the elders by not washing their hands before eating. Ironically, Jesus flips the charge back on them in verse 3, showing that they are the ones transgressing the actual commandment of God for the sake of their traditions.</w:t>
      </w:r>
    </w:p>
    <w:p w14:paraId="372567FD" w14:textId="77777777" w:rsidR="00AE79F6" w:rsidRDefault="00AE79F6">
      <w:r>
        <w:t>- The word paints a picture of religious people meticulously guarding the fences they built themselves while carelessly stomping over the fences God actually put in place.</w:t>
      </w:r>
    </w:p>
    <w:p w14:paraId="4914C07D" w14:textId="77777777" w:rsidR="00AE79F6" w:rsidRDefault="00AE79F6"/>
    <w:p w14:paraId="1A2279A1" w14:textId="77777777" w:rsidR="00AE79F6" w:rsidRPr="00AE79F6" w:rsidRDefault="00AE79F6">
      <w:pPr>
        <w:rPr>
          <w:b/>
        </w:rPr>
      </w:pPr>
      <w:r w:rsidRPr="00AE79F6">
        <w:rPr>
          <w:b/>
        </w:rPr>
        <w:t>4. Theological Implications</w:t>
      </w:r>
    </w:p>
    <w:p w14:paraId="30E55F66" w14:textId="77777777" w:rsidR="00AE79F6" w:rsidRDefault="00AE79F6">
      <w:r>
        <w:t>- Divine boundaries are not arbitrary rules; they reflect the holy character of God. To overstep them is to rebel against His authority.</w:t>
      </w:r>
    </w:p>
    <w:p w14:paraId="7F96EEF4" w14:textId="77777777" w:rsidR="00AE79F6" w:rsidRDefault="00AE79F6">
      <w:r>
        <w:t>- Human traditions often become dangerous substitutes for Scripture when elevated to the level of divine law, inevitably leading people to violate God's actual commands while feeling self-righteous about their rule-keeping.</w:t>
      </w:r>
    </w:p>
    <w:p w14:paraId="18DF5892" w14:textId="77777777" w:rsidR="00AE79F6" w:rsidRDefault="00AE79F6">
      <w:r>
        <w:t>- True obedience requires respecting the boundaries God has established in His Word rather than inventing new ones or ignoring the ones He gave.</w:t>
      </w:r>
    </w:p>
    <w:p w14:paraId="2F9A0BFC" w14:textId="77777777" w:rsidR="00AE79F6" w:rsidRDefault="00AE79F6"/>
    <w:p w14:paraId="4B68FB78" w14:textId="77777777" w:rsidR="00AE79F6" w:rsidRPr="00AE79F6" w:rsidRDefault="00AE79F6">
      <w:pPr>
        <w:rPr>
          <w:b/>
        </w:rPr>
      </w:pPr>
      <w:r w:rsidRPr="00AE79F6">
        <w:rPr>
          <w:b/>
        </w:rPr>
        <w:t>5. Contextual Nuance in the Passage</w:t>
      </w:r>
    </w:p>
    <w:p w14:paraId="05182316" w14:textId="77777777" w:rsidR="00AE79F6" w:rsidRDefault="00AE79F6">
      <w:r>
        <w:t xml:space="preserve">- Matthew 15:1–9 centers on the clash between divine revelation and human tradition. </w:t>
      </w:r>
    </w:p>
    <w:p w14:paraId="78248E56" w14:textId="77777777" w:rsidR="00AE79F6" w:rsidRDefault="00AE79F6">
      <w:r>
        <w:t>- The Pharisees used ceremonial hand-washing as a test of spiritual purity. By failing to observe this traditional boundary, the disciples supposedly "stepped across" the acceptable standard of the elders.</w:t>
      </w:r>
    </w:p>
    <w:p w14:paraId="7DF67696" w14:textId="77777777" w:rsidR="00AE79F6" w:rsidRDefault="00AE79F6">
      <w:r>
        <w:t>- Jesus exposes the hypocrisy of the accusers, demonstrating that their man-made traditions actually caused them to overstep and violate God's direct command to honor one's parents (such as through the loophole of Corban). In this specific context, the word highlights the guilt of those who prioritize religious custom over divine truth.</w:t>
      </w:r>
    </w:p>
    <w:p w14:paraId="1FDBC105" w14:textId="77777777" w:rsidR="00AE79F6" w:rsidRDefault="00AE79F6"/>
    <w:p w14:paraId="2DF7A036" w14:textId="77777777" w:rsidR="00AE79F6" w:rsidRPr="00AE79F6" w:rsidRDefault="00AE79F6">
      <w:pPr>
        <w:rPr>
          <w:b/>
        </w:rPr>
      </w:pPr>
      <w:r w:rsidRPr="00AE79F6">
        <w:rPr>
          <w:b/>
        </w:rPr>
        <w:t>6. Key Uses in Other Verses (NKJV)</w:t>
      </w:r>
    </w:p>
    <w:p w14:paraId="0277DF3E" w14:textId="77777777" w:rsidR="00AE79F6" w:rsidRDefault="00AE79F6">
      <w:r>
        <w:t>- Acts 1:25 - "that he may take part in this ministry and apostleship from which Judas by transgression fell, that he might go to his own place."</w:t>
      </w:r>
    </w:p>
    <w:p w14:paraId="7F8E7E54" w14:textId="77777777" w:rsidR="00AE79F6" w:rsidRDefault="00AE79F6">
      <w:r>
        <w:t>- Romans 2:27 - "And will not the physically uncircumcised, if he fulfills the law, judge you who, even with the written code and circumcision, are a transgressor of the law?"</w:t>
      </w:r>
    </w:p>
    <w:p w14:paraId="18CD50FB" w14:textId="77777777" w:rsidR="00AE79F6" w:rsidRDefault="00AE79F6">
      <w:r>
        <w:t>- Galatians 2:18 - "For if I build again those things which I destroyed, I make myself a transgressor."</w:t>
      </w:r>
    </w:p>
    <w:p w14:paraId="5E9BDF4C" w14:textId="77777777" w:rsidR="00AE79F6" w:rsidRDefault="00AE79F6">
      <w:r>
        <w:t>- 2 John 1:9 - "Whoever transgresses and does not abide in the doctrine of Christ does not have God. He who abides in the doctrine of Christ has both the Father and the Son."</w:t>
      </w:r>
    </w:p>
    <w:p w14:paraId="4B9A2F72" w14:textId="77777777" w:rsidR="00AE79F6" w:rsidRDefault="00AE79F6"/>
    <w:p w14:paraId="289404E4" w14:textId="77777777" w:rsidR="00AE79F6" w:rsidRPr="00AE79F6" w:rsidRDefault="00AE79F6">
      <w:pPr>
        <w:rPr>
          <w:b/>
        </w:rPr>
      </w:pPr>
      <w:r w:rsidRPr="00AE79F6">
        <w:rPr>
          <w:b/>
        </w:rPr>
        <w:t>7. Other Relevant Insights</w:t>
      </w:r>
    </w:p>
    <w:p w14:paraId="7B45E74F" w14:textId="77777777" w:rsidR="00AE79F6" w:rsidRDefault="00AE79F6">
      <w:r>
        <w:t xml:space="preserve">- While human legal systems focus on the letter of the law, biblical transgression emphasizes the deliberate violation of a personal relationship with the Lawgiver. </w:t>
      </w:r>
    </w:p>
    <w:p w14:paraId="5DD195D8" w14:textId="77777777" w:rsidR="00AE79F6" w:rsidRDefault="00AE79F6">
      <w:r>
        <w:t>- The New Testament consistently uses word groups related to stepping aside or falling away to remind believers of the constant need to walk carefully according to the Spirit rather than drifting past the boundaries of truth.</w:t>
      </w:r>
    </w:p>
    <w:p w14:paraId="41DD8C6E" w14:textId="77777777" w:rsidR="00AE79F6" w:rsidRDefault="00AE79F6"/>
    <w:p w14:paraId="0A44BCB6" w14:textId="77777777" w:rsidR="00AE79F6" w:rsidRPr="00AE79F6" w:rsidRDefault="00AE79F6">
      <w:pPr>
        <w:rPr>
          <w:b/>
        </w:rPr>
      </w:pPr>
      <w:r w:rsidRPr="00AE79F6">
        <w:rPr>
          <w:b/>
        </w:rPr>
        <w:t>8. References</w:t>
      </w:r>
    </w:p>
    <w:p w14:paraId="7823C3C1" w14:textId="77777777" w:rsidR="00AE79F6" w:rsidRDefault="00AE79F6">
      <w:r>
        <w:t>BDAG, 3rd edition</w:t>
      </w:r>
    </w:p>
    <w:p w14:paraId="675EAF17" w14:textId="77777777" w:rsidR="00AE79F6" w:rsidRDefault="00AE79F6">
      <w:r>
        <w:t>TDNT, Vol. 1</w:t>
      </w:r>
    </w:p>
    <w:p w14:paraId="7DD22753" w14:textId="77777777" w:rsidR="00AE79F6" w:rsidRDefault="00AE79F6">
      <w:r>
        <w:t>NIDNTTE, Vol. 1</w:t>
      </w:r>
    </w:p>
    <w:p w14:paraId="407989C6" w14:textId="77777777" w:rsidR="00AE79F6" w:rsidRDefault="00AE79F6">
      <w:r>
        <w:t>Vine's Expository Dictionary of New Testament Words</w:t>
      </w:r>
    </w:p>
    <w:p w14:paraId="58EC7BC0" w14:textId="77777777" w:rsidR="00AE79F6" w:rsidRDefault="00AE79F6">
      <w:r>
        <w:t>Zodhiates, Complete Word Study Dictionary: New Testament</w:t>
      </w:r>
    </w:p>
    <w:p w14:paraId="5623B3D6" w14:textId="77777777" w:rsidR="00AE79F6" w:rsidRDefault="00AE79F6">
      <w:r>
        <w:t>Enduring Word Bible Commentary by David Guzik</w:t>
      </w:r>
    </w:p>
    <w:p w14:paraId="167561F8" w14:textId="2E5FF3FF" w:rsidR="004C5552" w:rsidRDefault="00AE79F6">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79F6"/>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EEDA6"/>
  <w15:chartTrackingRefBased/>
  <w15:docId w15:val="{8193C097-3BEF-4245-96AA-82D88865D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7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7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9F6"/>
    <w:rPr>
      <w:rFonts w:eastAsiaTheme="majorEastAsia" w:cstheme="majorBidi"/>
      <w:color w:val="272727" w:themeColor="text1" w:themeTint="D8"/>
    </w:rPr>
  </w:style>
  <w:style w:type="paragraph" w:styleId="Title">
    <w:name w:val="Title"/>
    <w:basedOn w:val="Normal"/>
    <w:next w:val="Normal"/>
    <w:link w:val="TitleChar"/>
    <w:uiPriority w:val="10"/>
    <w:qFormat/>
    <w:rsid w:val="00AE7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9F6"/>
    <w:pPr>
      <w:spacing w:before="160"/>
      <w:jc w:val="center"/>
    </w:pPr>
    <w:rPr>
      <w:i/>
      <w:iCs/>
      <w:color w:val="404040" w:themeColor="text1" w:themeTint="BF"/>
    </w:rPr>
  </w:style>
  <w:style w:type="character" w:customStyle="1" w:styleId="QuoteChar">
    <w:name w:val="Quote Char"/>
    <w:basedOn w:val="DefaultParagraphFont"/>
    <w:link w:val="Quote"/>
    <w:uiPriority w:val="29"/>
    <w:rsid w:val="00AE79F6"/>
    <w:rPr>
      <w:i/>
      <w:iCs/>
      <w:color w:val="404040" w:themeColor="text1" w:themeTint="BF"/>
    </w:rPr>
  </w:style>
  <w:style w:type="paragraph" w:styleId="ListParagraph">
    <w:name w:val="List Paragraph"/>
    <w:basedOn w:val="Normal"/>
    <w:uiPriority w:val="34"/>
    <w:qFormat/>
    <w:rsid w:val="00AE79F6"/>
    <w:pPr>
      <w:ind w:left="720"/>
      <w:contextualSpacing/>
    </w:pPr>
  </w:style>
  <w:style w:type="character" w:styleId="IntenseEmphasis">
    <w:name w:val="Intense Emphasis"/>
    <w:basedOn w:val="DefaultParagraphFont"/>
    <w:uiPriority w:val="21"/>
    <w:qFormat/>
    <w:rsid w:val="00AE79F6"/>
    <w:rPr>
      <w:i/>
      <w:iCs/>
      <w:color w:val="2E74B5" w:themeColor="accent1" w:themeShade="BF"/>
    </w:rPr>
  </w:style>
  <w:style w:type="paragraph" w:styleId="IntenseQuote">
    <w:name w:val="Intense Quote"/>
    <w:basedOn w:val="Normal"/>
    <w:next w:val="Normal"/>
    <w:link w:val="IntenseQuoteChar"/>
    <w:uiPriority w:val="30"/>
    <w:qFormat/>
    <w:rsid w:val="00AE79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79F6"/>
    <w:rPr>
      <w:i/>
      <w:iCs/>
      <w:color w:val="2E74B5" w:themeColor="accent1" w:themeShade="BF"/>
    </w:rPr>
  </w:style>
  <w:style w:type="character" w:styleId="IntenseReference">
    <w:name w:val="Intense Reference"/>
    <w:basedOn w:val="DefaultParagraphFont"/>
    <w:uiPriority w:val="32"/>
    <w:qFormat/>
    <w:rsid w:val="00AE79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700</Words>
  <Characters>3641</Characters>
  <Application>Microsoft Office Word</Application>
  <DocSecurity>0</DocSecurity>
  <Lines>70</Lines>
  <Paragraphs>38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