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073A" w14:textId="77777777" w:rsidR="004E7191" w:rsidRPr="004E7191" w:rsidRDefault="004E7191">
      <w:pPr>
        <w:rPr>
          <w:b/>
        </w:rPr>
      </w:pPr>
      <w:r w:rsidRPr="004E7191">
        <w:rPr>
          <w:b/>
        </w:rPr>
        <w:t>MERCY - ( eleeo, Strong's G1653 )</w:t>
      </w:r>
    </w:p>
    <w:p w14:paraId="6FF95012" w14:textId="77777777" w:rsidR="004E7191" w:rsidRDefault="004E7191">
      <w:r w:rsidRPr="004E7191">
        <w:rPr>
          <w:b/>
        </w:rPr>
        <w:t>Summary:</w:t>
      </w:r>
    </w:p>
    <w:p w14:paraId="2C7B9B96" w14:textId="77777777" w:rsidR="004E7191" w:rsidRDefault="004E7191">
      <w:r>
        <w:t>The Greek verb eleeo captures the heart of God's compassionate response to human misery, signifying not merely an emotional feeling of pity, but active, costly intervention on behalf of someone in desperate need. In Matthew 15:22, when the Canaanite woman cries out for mercy, she is appealing to this dynamic, rescuing grace of the Lord Jesus Christ, shifting her plea from her own unworthiness to His abundant, overflowing compassion.</w:t>
      </w:r>
    </w:p>
    <w:p w14:paraId="0744D82D" w14:textId="77777777" w:rsidR="004E7191" w:rsidRDefault="004E7191"/>
    <w:p w14:paraId="0728B711" w14:textId="77777777" w:rsidR="004E7191" w:rsidRDefault="004E7191">
      <w:r w:rsidRPr="004E7191">
        <w:rPr>
          <w:b/>
        </w:rPr>
        <w:t>Full Study:</w:t>
      </w:r>
    </w:p>
    <w:p w14:paraId="6941F42B" w14:textId="77777777" w:rsidR="004E7191" w:rsidRDefault="004E7191"/>
    <w:p w14:paraId="3C18F1FF" w14:textId="77777777" w:rsidR="004E7191" w:rsidRPr="004E7191" w:rsidRDefault="004E7191">
      <w:pPr>
        <w:rPr>
          <w:b/>
        </w:rPr>
      </w:pPr>
      <w:r w:rsidRPr="004E7191">
        <w:rPr>
          <w:b/>
        </w:rPr>
        <w:t>1. Word Picture / Background</w:t>
      </w:r>
    </w:p>
    <w:p w14:paraId="7671E6D0" w14:textId="77777777" w:rsidR="004E7191" w:rsidRDefault="004E7191">
      <w:r>
        <w:t>• Rooted in the concept of sympathy, eleeo carries the physical and emotional picture of bending down or running to the aid of someone who has suffered a debilitating blow, an accident, or a catastrophic defeat.</w:t>
      </w:r>
    </w:p>
    <w:p w14:paraId="32EFEC17" w14:textId="77777777" w:rsidR="004E7191" w:rsidRDefault="004E7191">
      <w:r>
        <w:t>• In the ancient Greco-Roman world, mercy was often viewed by the stoic mind as a weakness or a defect of character—a pathetic emotional disturbance that clouded objective justice.</w:t>
      </w:r>
    </w:p>
    <w:p w14:paraId="0647A2B8" w14:textId="77777777" w:rsidR="004E7191" w:rsidRDefault="004E7191">
      <w:r>
        <w:t>• By contrast, the biblical backdrop anchors mercy in the covenant character of God (Hesed in the Old Testament), transforming it from a reluctant concession into the very heartbeat of divine interaction with humanity.</w:t>
      </w:r>
    </w:p>
    <w:p w14:paraId="20BD698F" w14:textId="77777777" w:rsidR="004E7191" w:rsidRDefault="004E7191"/>
    <w:p w14:paraId="6DA7C719" w14:textId="77777777" w:rsidR="004E7191" w:rsidRPr="004E7191" w:rsidRDefault="004E7191">
      <w:pPr>
        <w:rPr>
          <w:b/>
        </w:rPr>
      </w:pPr>
      <w:r w:rsidRPr="004E7191">
        <w:rPr>
          <w:b/>
        </w:rPr>
        <w:t>2. Meaning / Lexical Definition</w:t>
      </w:r>
    </w:p>
    <w:p w14:paraId="5A199C44" w14:textId="77777777" w:rsidR="004E7191" w:rsidRDefault="004E7191">
      <w:r>
        <w:t>• Eleeo means to have mercy on, to show mercy, to be compassionate, or to pity.</w:t>
      </w:r>
    </w:p>
    <w:p w14:paraId="146B1071" w14:textId="77777777" w:rsidR="004E7191" w:rsidRDefault="004E7191">
      <w:r>
        <w:t>• It involves two distinct elements: first, a compassionate heart that perceives and feels the weight of another person's misery or distress; and second, a powerful, benevolent act directed toward relieving that very misery.</w:t>
      </w:r>
    </w:p>
    <w:p w14:paraId="001915EF" w14:textId="77777777" w:rsidR="004E7191" w:rsidRDefault="004E7191">
      <w:r>
        <w:t>• It is frequently used in the New Testament to describe the supernatural pity God extends to the helpless, the blind, the sick, and the spiritually dead.</w:t>
      </w:r>
    </w:p>
    <w:p w14:paraId="715AB9F7" w14:textId="77777777" w:rsidR="004E7191" w:rsidRDefault="004E7191"/>
    <w:p w14:paraId="673701AE" w14:textId="77777777" w:rsidR="004E7191" w:rsidRPr="004E7191" w:rsidRDefault="004E7191">
      <w:pPr>
        <w:rPr>
          <w:b/>
        </w:rPr>
      </w:pPr>
      <w:r w:rsidRPr="004E7191">
        <w:rPr>
          <w:b/>
        </w:rPr>
        <w:t>3. Usage and Word Pictures</w:t>
      </w:r>
    </w:p>
    <w:p w14:paraId="276422D5" w14:textId="77777777" w:rsidR="004E7191" w:rsidRDefault="004E7191">
      <w:r>
        <w:t>• The word is regularly paired with human helplessness, such as physical blindness, demonic affliction, or profound grief.</w:t>
      </w:r>
    </w:p>
    <w:p w14:paraId="140B58CA" w14:textId="77777777" w:rsidR="004E7191" w:rsidRDefault="004E7191">
      <w:r>
        <w:t>• It paints a picture of a petitioner standing completely destitute before a sovereign benefactor, having no legal claim or personal merit to present, relying entirely upon the goodness of the one petitioned.</w:t>
      </w:r>
    </w:p>
    <w:p w14:paraId="000F0554" w14:textId="77777777" w:rsidR="004E7191" w:rsidRDefault="004E7191">
      <w:r>
        <w:t>• When people cry out for eleeo in the Gospels, they are stepping out of the courtroom of strict justice and throwing themselves entirely upon the mercy seat of grace.</w:t>
      </w:r>
    </w:p>
    <w:p w14:paraId="13CDDBC4" w14:textId="77777777" w:rsidR="004E7191" w:rsidRDefault="004E7191"/>
    <w:p w14:paraId="25E3F0F1" w14:textId="77777777" w:rsidR="004E7191" w:rsidRPr="004E7191" w:rsidRDefault="004E7191">
      <w:pPr>
        <w:rPr>
          <w:b/>
        </w:rPr>
      </w:pPr>
      <w:r w:rsidRPr="004E7191">
        <w:rPr>
          <w:b/>
        </w:rPr>
        <w:t>4. Theological Implications</w:t>
      </w:r>
    </w:p>
    <w:p w14:paraId="78A78516" w14:textId="77777777" w:rsidR="004E7191" w:rsidRDefault="004E7191">
      <w:r>
        <w:t>• Mercy assumes human guilt, helplessness, and wretchedness; without misery, mercy has no arena in which to operate.</w:t>
      </w:r>
    </w:p>
    <w:p w14:paraId="0098868D" w14:textId="77777777" w:rsidR="004E7191" w:rsidRDefault="004E7191">
      <w:r>
        <w:t>• It highlights the initiative of God, demonstrating that salvation and deliverance are never earned by human striving or ethnic privilege, but flow solely from the unmerited compassion of God.</w:t>
      </w:r>
    </w:p>
    <w:p w14:paraId="65D094BB" w14:textId="77777777" w:rsidR="004E7191" w:rsidRDefault="004E7191">
      <w:r>
        <w:t>• It bridges the infinite chasm between a holy Creator and broken humanity, revealing that God's primary posture toward the suffering is one of active, rescuing love.</w:t>
      </w:r>
    </w:p>
    <w:p w14:paraId="66A0F805" w14:textId="77777777" w:rsidR="004E7191" w:rsidRDefault="004E7191"/>
    <w:p w14:paraId="68B45B47" w14:textId="77777777" w:rsidR="004E7191" w:rsidRPr="004E7191" w:rsidRDefault="004E7191">
      <w:pPr>
        <w:rPr>
          <w:b/>
        </w:rPr>
      </w:pPr>
      <w:r w:rsidRPr="004E7191">
        <w:rPr>
          <w:b/>
        </w:rPr>
        <w:t>5. Contextual Nuance in the Passage</w:t>
      </w:r>
    </w:p>
    <w:p w14:paraId="0B31C8B8" w14:textId="77777777" w:rsidR="004E7191" w:rsidRDefault="004E7191">
      <w:r>
        <w:t>• In Matthew 15:22, the Canaanite woman—an outsider, a Gentile, and socially despised—cries out, "Have mercy on me, O Lord, Son of David! My daughter is severely demon-possessed."</w:t>
      </w:r>
    </w:p>
    <w:p w14:paraId="51BB616C" w14:textId="77777777" w:rsidR="004E7191" w:rsidRDefault="004E7191">
      <w:r>
        <w:t>• Her appeal to eleeo is striking because, as a Gentile, she has no formal covenant claim to the title "Son of David," yet she boldly lays hold of the messianic compassion of Jesus.</w:t>
      </w:r>
    </w:p>
    <w:p w14:paraId="4C76C886" w14:textId="77777777" w:rsidR="004E7191" w:rsidRDefault="004E7191">
      <w:r>
        <w:t>• Jesus initially tests her faith through silence and stark imagery, yet her persistent cry for mercy pierces through cultural and religious barriers, exposing a faith that recognizes Jesus as the ultimate dispenser of divine pity to the utterly destitute.</w:t>
      </w:r>
    </w:p>
    <w:p w14:paraId="4B59495E" w14:textId="77777777" w:rsidR="004E7191" w:rsidRDefault="004E7191"/>
    <w:p w14:paraId="00FE825C" w14:textId="77777777" w:rsidR="004E7191" w:rsidRPr="004E7191" w:rsidRDefault="004E7191">
      <w:pPr>
        <w:rPr>
          <w:b/>
        </w:rPr>
      </w:pPr>
      <w:r w:rsidRPr="004E7191">
        <w:rPr>
          <w:b/>
        </w:rPr>
        <w:t>6. Key Uses in Other Verses (NKJV)</w:t>
      </w:r>
    </w:p>
    <w:p w14:paraId="0C5AFA5F" w14:textId="77777777" w:rsidR="004E7191" w:rsidRDefault="004E7191">
      <w:r>
        <w:t>• Matthew 9:27 - "When Jesus departed from there, two blind men followed Him, crying out and saying, 'Son of David, have mercy on us!'"</w:t>
      </w:r>
    </w:p>
    <w:p w14:paraId="4B23F122" w14:textId="77777777" w:rsidR="004E7191" w:rsidRDefault="004E7191">
      <w:r>
        <w:t>• Matthew 17:15 - "Lord, have mercy on my son, for he is an epileptic and suffers severely..."</w:t>
      </w:r>
    </w:p>
    <w:p w14:paraId="6F82654D" w14:textId="77777777" w:rsidR="004E7191" w:rsidRDefault="004E7191">
      <w:r>
        <w:t>• Mark 5:19 - "However, Jesus did not permit him, but said to him, 'Go home to your friends, and tell them what great things the Lord has done for you, and how He has had compassion on you.'"</w:t>
      </w:r>
    </w:p>
    <w:p w14:paraId="33B035CD" w14:textId="77777777" w:rsidR="004E7191" w:rsidRDefault="004E7191">
      <w:r>
        <w:t>• Romans 9:15 - "For He says to Moses, 'I will have mercy on whosoever I will have mercy, and I will have compassion on whosoever I will have compassion.'"</w:t>
      </w:r>
    </w:p>
    <w:p w14:paraId="29C431C3" w14:textId="77777777" w:rsidR="004E7191" w:rsidRDefault="004E7191">
      <w:r>
        <w:t>• Philippians 2:27 - "For indeed he was sick almost unto death; but God had mercy on him, and not only on him but on me also, lest I should have sorrow upon sorrow."</w:t>
      </w:r>
    </w:p>
    <w:p w14:paraId="69AC2F62" w14:textId="77777777" w:rsidR="004E7191" w:rsidRDefault="004E7191"/>
    <w:p w14:paraId="339A5E3D" w14:textId="77777777" w:rsidR="004E7191" w:rsidRPr="004E7191" w:rsidRDefault="004E7191">
      <w:pPr>
        <w:rPr>
          <w:b/>
        </w:rPr>
      </w:pPr>
      <w:r w:rsidRPr="004E7191">
        <w:rPr>
          <w:b/>
        </w:rPr>
        <w:t>7. Other Relevant Insights</w:t>
      </w:r>
    </w:p>
    <w:p w14:paraId="5318A884" w14:textId="77777777" w:rsidR="004E7191" w:rsidRDefault="004E7191">
      <w:r>
        <w:t>• The passive voice of eleeo frequently used in the New Testament ("to be mercifully treated" or "to receive mercy") emphasizes that mercy is something passively received rather than actively achieved.</w:t>
      </w:r>
    </w:p>
    <w:p w14:paraId="4B9930BB" w14:textId="77777777" w:rsidR="004E7191" w:rsidRDefault="004E7191">
      <w:r>
        <w:t>• This word forms the vital bridge between human inability and divine intervention, reminding every believer that our ongoing relationship with God rests entirely on His ongoing mercy.</w:t>
      </w:r>
    </w:p>
    <w:p w14:paraId="4CC8DCA1" w14:textId="77777777" w:rsidR="004E7191" w:rsidRDefault="004E7191"/>
    <w:p w14:paraId="2CA5579D" w14:textId="77777777" w:rsidR="004E7191" w:rsidRPr="004E7191" w:rsidRDefault="004E7191">
      <w:pPr>
        <w:rPr>
          <w:b/>
        </w:rPr>
      </w:pPr>
      <w:r w:rsidRPr="004E7191">
        <w:rPr>
          <w:b/>
        </w:rPr>
        <w:t>8. References</w:t>
      </w:r>
    </w:p>
    <w:p w14:paraId="60EBE902" w14:textId="77777777" w:rsidR="004E7191" w:rsidRDefault="004E7191">
      <w:r>
        <w:t>BDAG (3rd Edition), pp. 315-316</w:t>
      </w:r>
    </w:p>
    <w:p w14:paraId="017E00CE" w14:textId="77777777" w:rsidR="004E7191" w:rsidRDefault="004E7191">
      <w:r>
        <w:t>TWOT, Vol. 1, pp. 248-249</w:t>
      </w:r>
    </w:p>
    <w:p w14:paraId="0F6CAAF2" w14:textId="77777777" w:rsidR="004E7191" w:rsidRDefault="004E7191">
      <w:r>
        <w:t>NIDNTTE, Vol. 2, pp. 110-114</w:t>
      </w:r>
    </w:p>
    <w:p w14:paraId="6AC7F57E" w14:textId="77777777" w:rsidR="004E7191" w:rsidRDefault="004E7191">
      <w:r>
        <w:t>Vine's Expository Dictionary of New Testament Words</w:t>
      </w:r>
    </w:p>
    <w:p w14:paraId="6F502DB4" w14:textId="77777777" w:rsidR="004E7191" w:rsidRDefault="004E7191">
      <w:r>
        <w:t>Zodhiates' Complete Word Study Dictionary: New Testament</w:t>
      </w:r>
    </w:p>
    <w:p w14:paraId="12807AE5" w14:textId="77777777" w:rsidR="004E7191" w:rsidRDefault="004E7191">
      <w:r>
        <w:t>Enduring Word Commentary by David Guzik (Matthew 15)</w:t>
      </w:r>
    </w:p>
    <w:p w14:paraId="1398DFD7" w14:textId="65F76D25" w:rsidR="004C5552" w:rsidRDefault="004E7191">
      <w:r>
        <w:t>Precept Austin Commentary Resources (Matthew 15:22)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719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CEC3"/>
  <w15:chartTrackingRefBased/>
  <w15:docId w15:val="{B2CBC6E6-183E-467D-9CC9-4BB3D04D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7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7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191"/>
    <w:rPr>
      <w:rFonts w:eastAsiaTheme="majorEastAsia" w:cstheme="majorBidi"/>
      <w:color w:val="272727" w:themeColor="text1" w:themeTint="D8"/>
    </w:rPr>
  </w:style>
  <w:style w:type="paragraph" w:styleId="Title">
    <w:name w:val="Title"/>
    <w:basedOn w:val="Normal"/>
    <w:next w:val="Normal"/>
    <w:link w:val="TitleChar"/>
    <w:uiPriority w:val="10"/>
    <w:qFormat/>
    <w:rsid w:val="004E7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191"/>
    <w:pPr>
      <w:spacing w:before="160"/>
      <w:jc w:val="center"/>
    </w:pPr>
    <w:rPr>
      <w:i/>
      <w:iCs/>
      <w:color w:val="404040" w:themeColor="text1" w:themeTint="BF"/>
    </w:rPr>
  </w:style>
  <w:style w:type="character" w:customStyle="1" w:styleId="QuoteChar">
    <w:name w:val="Quote Char"/>
    <w:basedOn w:val="DefaultParagraphFont"/>
    <w:link w:val="Quote"/>
    <w:uiPriority w:val="29"/>
    <w:rsid w:val="004E7191"/>
    <w:rPr>
      <w:i/>
      <w:iCs/>
      <w:color w:val="404040" w:themeColor="text1" w:themeTint="BF"/>
    </w:rPr>
  </w:style>
  <w:style w:type="paragraph" w:styleId="ListParagraph">
    <w:name w:val="List Paragraph"/>
    <w:basedOn w:val="Normal"/>
    <w:uiPriority w:val="34"/>
    <w:qFormat/>
    <w:rsid w:val="004E7191"/>
    <w:pPr>
      <w:ind w:left="720"/>
      <w:contextualSpacing/>
    </w:pPr>
  </w:style>
  <w:style w:type="character" w:styleId="IntenseEmphasis">
    <w:name w:val="Intense Emphasis"/>
    <w:basedOn w:val="DefaultParagraphFont"/>
    <w:uiPriority w:val="21"/>
    <w:qFormat/>
    <w:rsid w:val="004E7191"/>
    <w:rPr>
      <w:i/>
      <w:iCs/>
      <w:color w:val="2E74B5" w:themeColor="accent1" w:themeShade="BF"/>
    </w:rPr>
  </w:style>
  <w:style w:type="paragraph" w:styleId="IntenseQuote">
    <w:name w:val="Intense Quote"/>
    <w:basedOn w:val="Normal"/>
    <w:next w:val="Normal"/>
    <w:link w:val="IntenseQuoteChar"/>
    <w:uiPriority w:val="30"/>
    <w:qFormat/>
    <w:rsid w:val="004E71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7191"/>
    <w:rPr>
      <w:i/>
      <w:iCs/>
      <w:color w:val="2E74B5" w:themeColor="accent1" w:themeShade="BF"/>
    </w:rPr>
  </w:style>
  <w:style w:type="character" w:styleId="IntenseReference">
    <w:name w:val="Intense Reference"/>
    <w:basedOn w:val="DefaultParagraphFont"/>
    <w:uiPriority w:val="32"/>
    <w:qFormat/>
    <w:rsid w:val="004E71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4052</Characters>
  <Application>Microsoft Office Word</Application>
  <DocSecurity>0</DocSecurity>
  <Lines>77</Lines>
  <Paragraphs>42</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