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9EDB" w14:textId="77777777" w:rsidR="0092273C" w:rsidRPr="0092273C" w:rsidRDefault="0092273C">
      <w:pPr>
        <w:rPr>
          <w:b/>
        </w:rPr>
      </w:pPr>
      <w:r w:rsidRPr="0092273C">
        <w:rPr>
          <w:b/>
        </w:rPr>
        <w:t>FAITH - ( pistis , Strong's G4102 )</w:t>
      </w:r>
    </w:p>
    <w:p w14:paraId="6AC9F3B2" w14:textId="77777777" w:rsidR="0092273C" w:rsidRDefault="0092273C">
      <w:r w:rsidRPr="0092273C">
        <w:rPr>
          <w:b/>
        </w:rPr>
        <w:t>Summary:</w:t>
      </w:r>
    </w:p>
    <w:p w14:paraId="36466362" w14:textId="77777777" w:rsidR="0092273C" w:rsidRDefault="0092273C">
      <w:r>
        <w:t>In Matthew 15:28, "faith" translates pistis, signifying active trust, reliance, and persistent confidence in the character and power of God. When Jesus commends the Canaanite woman by saying, "O woman, great is your faith!" He is highlighting her unwavering persistence in seeking His mercy despite seemingly insurmountable barriers. This word moves beyond mere intellectual agreement to a living, acting trust that lays hold of the grace of God in Christ.</w:t>
      </w:r>
    </w:p>
    <w:p w14:paraId="7CA9B6E4" w14:textId="77777777" w:rsidR="0092273C" w:rsidRDefault="0092273C"/>
    <w:p w14:paraId="065C71DF" w14:textId="77777777" w:rsidR="0092273C" w:rsidRDefault="0092273C">
      <w:r w:rsidRPr="0092273C">
        <w:rPr>
          <w:b/>
        </w:rPr>
        <w:t>Full Study:</w:t>
      </w:r>
    </w:p>
    <w:p w14:paraId="5EACBF38" w14:textId="77777777" w:rsidR="0092273C" w:rsidRDefault="0092273C"/>
    <w:p w14:paraId="7DBD5F07" w14:textId="77777777" w:rsidR="0092273C" w:rsidRPr="0092273C" w:rsidRDefault="0092273C">
      <w:pPr>
        <w:rPr>
          <w:b/>
        </w:rPr>
      </w:pPr>
      <w:r w:rsidRPr="0092273C">
        <w:rPr>
          <w:b/>
        </w:rPr>
        <w:t>1. Word Picture / Background</w:t>
      </w:r>
    </w:p>
    <w:p w14:paraId="702055A5" w14:textId="77777777" w:rsidR="0092273C" w:rsidRDefault="0092273C">
      <w:r>
        <w:t xml:space="preserve">- The term pistis is fundamentally rooted in the concept of persuasion, trust, and fidelity. In the secular Greek of the New Testament era, it could refer to a guarantee, a pledge, or trust in human relationships. </w:t>
      </w:r>
    </w:p>
    <w:p w14:paraId="3312CBE7" w14:textId="77777777" w:rsidR="0092273C" w:rsidRDefault="0092273C">
      <w:r>
        <w:t xml:space="preserve">- In the New Testament, particularly in the Gospels, the word shifts dramatically to describe a person's posture toward God. It represents the abandonment of self-reliance to lean entirely upon the person and authority of Jesus Christ. </w:t>
      </w:r>
    </w:p>
    <w:p w14:paraId="0B690FB7" w14:textId="77777777" w:rsidR="0092273C" w:rsidRDefault="0092273C">
      <w:r>
        <w:t>- In Matthew 15:28, the background is the encounter between Jesus and a Gentile Canaanite woman. Culturally and religiously, she was an outsider, yet her posture toward Jesus demonstrated a profound, unwavering reliance on His goodness, making her an unlikely exemplar of true trust in the Messiah.</w:t>
      </w:r>
    </w:p>
    <w:p w14:paraId="271C0E14" w14:textId="77777777" w:rsidR="0092273C" w:rsidRDefault="0092273C"/>
    <w:p w14:paraId="25072BC5" w14:textId="77777777" w:rsidR="0092273C" w:rsidRPr="0092273C" w:rsidRDefault="0092273C">
      <w:pPr>
        <w:rPr>
          <w:b/>
        </w:rPr>
      </w:pPr>
      <w:r w:rsidRPr="0092273C">
        <w:rPr>
          <w:b/>
        </w:rPr>
        <w:t>2. Meaning / Lexical Definition</w:t>
      </w:r>
    </w:p>
    <w:p w14:paraId="3400C437" w14:textId="77777777" w:rsidR="0092273C" w:rsidRDefault="0092273C">
      <w:r>
        <w:t>- Pistis denotes conviction respecting the truth (religious truth), a conviction that God exists and is the creator and ruler of all things, the provider and granter of salvation through Christ.</w:t>
      </w:r>
    </w:p>
    <w:p w14:paraId="71F1C8A8" w14:textId="77777777" w:rsidR="0092273C" w:rsidRDefault="0092273C">
      <w:r>
        <w:t>- It encompasses trust and holy fervor born of this conviction, joined with a related trust in Jesus as the Messiah, securing eternal salvation and daily help.</w:t>
      </w:r>
    </w:p>
    <w:p w14:paraId="31E40137" w14:textId="77777777" w:rsidR="0092273C" w:rsidRDefault="0092273C">
      <w:r>
        <w:t>- It signifies fidelity, faithfulness, and the character of one who can be relied upon, though in the context of the Gospels, it primarily points to the active reliance of the believer upon God.</w:t>
      </w:r>
    </w:p>
    <w:p w14:paraId="4F2A5A31" w14:textId="77777777" w:rsidR="0092273C" w:rsidRDefault="0092273C"/>
    <w:p w14:paraId="01E16E5C" w14:textId="77777777" w:rsidR="0092273C" w:rsidRPr="0092273C" w:rsidRDefault="0092273C">
      <w:pPr>
        <w:rPr>
          <w:b/>
        </w:rPr>
      </w:pPr>
      <w:r w:rsidRPr="0092273C">
        <w:rPr>
          <w:b/>
        </w:rPr>
        <w:t>3. Usage and Word Pictures</w:t>
      </w:r>
    </w:p>
    <w:p w14:paraId="5C93F16B" w14:textId="77777777" w:rsidR="0092273C" w:rsidRDefault="0092273C">
      <w:r>
        <w:t xml:space="preserve">- Throughout the Synoptic Gospels, pistis often appears in connection with miraculous healings and desperate human need. </w:t>
      </w:r>
    </w:p>
    <w:p w14:paraId="32AC6A12" w14:textId="77777777" w:rsidR="0092273C" w:rsidRDefault="0092273C">
      <w:r>
        <w:t xml:space="preserve">- It functions as an outstretched hand, receiving what God freely offers. </w:t>
      </w:r>
    </w:p>
    <w:p w14:paraId="17BB457A" w14:textId="77777777" w:rsidR="0092273C" w:rsidRDefault="0092273C">
      <w:r>
        <w:t>- In Matthew 15:28, the woman's persistence forms a vivid picture of resilient trust that refuses to be turned away, pressing through silence and apparent rejection to claim the crumbs of divine mercy.</w:t>
      </w:r>
    </w:p>
    <w:p w14:paraId="6F498D07" w14:textId="77777777" w:rsidR="0092273C" w:rsidRDefault="0092273C"/>
    <w:p w14:paraId="62834922" w14:textId="77777777" w:rsidR="0092273C" w:rsidRPr="0092273C" w:rsidRDefault="0092273C">
      <w:pPr>
        <w:rPr>
          <w:b/>
        </w:rPr>
      </w:pPr>
      <w:r w:rsidRPr="0092273C">
        <w:rPr>
          <w:b/>
        </w:rPr>
        <w:t>4. Theological Implications</w:t>
      </w:r>
    </w:p>
    <w:p w14:paraId="47B2E8DC" w14:textId="77777777" w:rsidR="0092273C" w:rsidRDefault="0092273C">
      <w:r>
        <w:t>- True faith is not measured by ethnic background or religious pedigree, but by dependence on Jesus. The Canaanite woman, an outsider to the covenants of Israel, possessed a greater responsive trust than many within Israel.</w:t>
      </w:r>
    </w:p>
    <w:p w14:paraId="415B7697" w14:textId="77777777" w:rsidR="0092273C" w:rsidRDefault="0092273C">
      <w:r>
        <w:t>- Faith recognizes authority. The woman acknowledged Jesus as "Lord, Son of David," submitting herself to His power to heal.</w:t>
      </w:r>
    </w:p>
    <w:p w14:paraId="5E5CD86E" w14:textId="77777777" w:rsidR="0092273C" w:rsidRDefault="0092273C">
      <w:r>
        <w:t>- Grace and faith are inseparably linked; faith does not earn a miracle or salvation, but rather positions the soul to receive the unmerited favor of God.</w:t>
      </w:r>
    </w:p>
    <w:p w14:paraId="1E2D30D7" w14:textId="77777777" w:rsidR="0092273C" w:rsidRDefault="0092273C"/>
    <w:p w14:paraId="0469477C" w14:textId="77777777" w:rsidR="0092273C" w:rsidRPr="0092273C" w:rsidRDefault="0092273C">
      <w:pPr>
        <w:rPr>
          <w:b/>
        </w:rPr>
      </w:pPr>
      <w:r w:rsidRPr="0092273C">
        <w:rPr>
          <w:b/>
        </w:rPr>
        <w:t>5. Contextual Nuance in the Passage</w:t>
      </w:r>
    </w:p>
    <w:p w14:paraId="01B5AD5A" w14:textId="77777777" w:rsidR="0092273C" w:rsidRDefault="0092273C">
      <w:r>
        <w:t xml:space="preserve">- In Matthew 15:21-28, Jesus initially responds to the woman with silence, then with a statement about being sent only to the lost sheep of the house of Israel, and finally with a hard proverb about not taking the children's bread and throwing it to the little dogs. </w:t>
      </w:r>
    </w:p>
    <w:p w14:paraId="63E659B5" w14:textId="77777777" w:rsidR="0092273C" w:rsidRDefault="0092273C">
      <w:r>
        <w:t xml:space="preserve">- These responses were designed to test and refine her trust. </w:t>
      </w:r>
    </w:p>
    <w:p w14:paraId="0C0DC5D6" w14:textId="77777777" w:rsidR="0092273C" w:rsidRDefault="0092273C">
      <w:r>
        <w:t>- When she humbly and cleverly accepts the position of a household pet receiving scraps under the table, Jesus exclaims, "O woman, great is your faith!" Here, pistis is specifically manifested as humble perseverance, refusing to take "no" for an answer from the only One who could help her demon-possessed daughter.</w:t>
      </w:r>
    </w:p>
    <w:p w14:paraId="39AF8CD9" w14:textId="77777777" w:rsidR="0092273C" w:rsidRDefault="0092273C"/>
    <w:p w14:paraId="0D8D83C4" w14:textId="77777777" w:rsidR="0092273C" w:rsidRPr="0092273C" w:rsidRDefault="0092273C">
      <w:pPr>
        <w:rPr>
          <w:b/>
        </w:rPr>
      </w:pPr>
      <w:r w:rsidRPr="0092273C">
        <w:rPr>
          <w:b/>
        </w:rPr>
        <w:t>6. Key Uses in Other Verses (NKJV)</w:t>
      </w:r>
    </w:p>
    <w:p w14:paraId="36E3D60F" w14:textId="77777777" w:rsidR="0092273C" w:rsidRDefault="0092273C">
      <w:r>
        <w:t>- Matthew 8:10: "When Jesus heard it, He marveled, and said to those who followed, 'Assuredly, I say to you, I have not found such great faith [pistis], not even in Israel!'"</w:t>
      </w:r>
    </w:p>
    <w:p w14:paraId="7A4752BD" w14:textId="77777777" w:rsidR="0092273C" w:rsidRDefault="0092273C">
      <w:r>
        <w:t>- Matthew 9:22: "But Jesus turned around, and when He saw her He said, 'Be of good cheer, daughter; your faith [pistis] has made you well.' And the woman was made well from that hour."</w:t>
      </w:r>
    </w:p>
    <w:p w14:paraId="70C3F49A" w14:textId="77777777" w:rsidR="0092273C" w:rsidRDefault="0092273C">
      <w:r>
        <w:t>- Mark 11:22: "So Jesus answered and said to them, 'Have faith [pistis] in God.'"</w:t>
      </w:r>
    </w:p>
    <w:p w14:paraId="57B34237" w14:textId="77777777" w:rsidR="0092273C" w:rsidRDefault="0092273C">
      <w:r>
        <w:t>- Ephesians 2:8: "For by grace you have been saved through faith [pistis], and that not of yourselves; it is the gift of God..."</w:t>
      </w:r>
    </w:p>
    <w:p w14:paraId="08280F64" w14:textId="77777777" w:rsidR="0092273C" w:rsidRDefault="0092273C">
      <w:r>
        <w:t>- Hebrews 11:1: "Now faith [pistis] is the substance of things hoped for, the evidence of things not seen."</w:t>
      </w:r>
    </w:p>
    <w:p w14:paraId="3C6782C0" w14:textId="77777777" w:rsidR="0092273C" w:rsidRDefault="0092273C"/>
    <w:p w14:paraId="7A7AA5C9" w14:textId="77777777" w:rsidR="0092273C" w:rsidRPr="0092273C" w:rsidRDefault="0092273C">
      <w:pPr>
        <w:rPr>
          <w:b/>
        </w:rPr>
      </w:pPr>
      <w:r w:rsidRPr="0092273C">
        <w:rPr>
          <w:b/>
        </w:rPr>
        <w:t>7. Other Relevant Insights</w:t>
      </w:r>
    </w:p>
    <w:p w14:paraId="2F2EB781" w14:textId="77777777" w:rsidR="0092273C" w:rsidRDefault="0092273C">
      <w:r>
        <w:t>- Jesus frequently commended "great faith" or rebuked "little faith" in the Gospels, showing that trust in Him can grow, be tested, and display varying degrees of resilience.</w:t>
      </w:r>
    </w:p>
    <w:p w14:paraId="49F1A40D" w14:textId="77777777" w:rsidR="0092273C" w:rsidRDefault="0092273C">
      <w:r>
        <w:t>- The Canaanite woman's faith was marked by humility. She did not demand her rights; she appealed solely to mercy.</w:t>
      </w:r>
    </w:p>
    <w:p w14:paraId="3EF61451" w14:textId="77777777" w:rsidR="0092273C" w:rsidRDefault="0092273C">
      <w:r>
        <w:t>- Genuine trust in Christ always overcomes cultural, social, and emotional barriers to reach the Savior.</w:t>
      </w:r>
    </w:p>
    <w:p w14:paraId="2E28FC9B" w14:textId="77777777" w:rsidR="0092273C" w:rsidRDefault="0092273C"/>
    <w:p w14:paraId="5226DF9B" w14:textId="77777777" w:rsidR="0092273C" w:rsidRPr="0092273C" w:rsidRDefault="0092273C">
      <w:pPr>
        <w:rPr>
          <w:b/>
        </w:rPr>
      </w:pPr>
      <w:r w:rsidRPr="0092273C">
        <w:rPr>
          <w:b/>
        </w:rPr>
        <w:t>8. References</w:t>
      </w:r>
    </w:p>
    <w:p w14:paraId="64EF2E41" w14:textId="77777777" w:rsidR="0092273C" w:rsidRDefault="0092273C">
      <w:r>
        <w:t>BDAG</w:t>
      </w:r>
    </w:p>
    <w:p w14:paraId="7408269A" w14:textId="77777777" w:rsidR="0092273C" w:rsidRDefault="0092273C">
      <w:r>
        <w:t>TWOT</w:t>
      </w:r>
    </w:p>
    <w:p w14:paraId="49A268AC" w14:textId="77777777" w:rsidR="0092273C" w:rsidRDefault="0092273C">
      <w:r>
        <w:t>NIDNTTE</w:t>
      </w:r>
    </w:p>
    <w:p w14:paraId="0588AEAB" w14:textId="77777777" w:rsidR="0092273C" w:rsidRDefault="0092273C">
      <w:r>
        <w:t>Vine's Expository Dictionary of New Testament Words</w:t>
      </w:r>
    </w:p>
    <w:p w14:paraId="3DA0E7CD" w14:textId="77777777" w:rsidR="0092273C" w:rsidRDefault="0092273C">
      <w:r>
        <w:t>Thayer's Greek-English Lexicon</w:t>
      </w:r>
    </w:p>
    <w:p w14:paraId="7A846032" w14:textId="77777777" w:rsidR="0092273C" w:rsidRDefault="0092273C">
      <w:r>
        <w:t>Zodhiates' Complete Word Study Dictionary</w:t>
      </w:r>
    </w:p>
    <w:p w14:paraId="38BACA0A" w14:textId="77777777" w:rsidR="0092273C" w:rsidRDefault="0092273C">
      <w:r>
        <w:t>Enduring Word Commentary by David Guzik</w:t>
      </w:r>
    </w:p>
    <w:p w14:paraId="69C23359" w14:textId="70E5B2ED" w:rsidR="004C5552" w:rsidRDefault="0092273C">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273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D19A"/>
  <w15:chartTrackingRefBased/>
  <w15:docId w15:val="{DB2161F6-2F9C-49F6-A4D8-14C33F25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2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3C"/>
    <w:rPr>
      <w:rFonts w:eastAsiaTheme="majorEastAsia" w:cstheme="majorBidi"/>
      <w:color w:val="272727" w:themeColor="text1" w:themeTint="D8"/>
    </w:rPr>
  </w:style>
  <w:style w:type="paragraph" w:styleId="Title">
    <w:name w:val="Title"/>
    <w:basedOn w:val="Normal"/>
    <w:next w:val="Normal"/>
    <w:link w:val="TitleChar"/>
    <w:uiPriority w:val="10"/>
    <w:qFormat/>
    <w:rsid w:val="0092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3C"/>
    <w:pPr>
      <w:spacing w:before="160"/>
      <w:jc w:val="center"/>
    </w:pPr>
    <w:rPr>
      <w:i/>
      <w:iCs/>
      <w:color w:val="404040" w:themeColor="text1" w:themeTint="BF"/>
    </w:rPr>
  </w:style>
  <w:style w:type="character" w:customStyle="1" w:styleId="QuoteChar">
    <w:name w:val="Quote Char"/>
    <w:basedOn w:val="DefaultParagraphFont"/>
    <w:link w:val="Quote"/>
    <w:uiPriority w:val="29"/>
    <w:rsid w:val="0092273C"/>
    <w:rPr>
      <w:i/>
      <w:iCs/>
      <w:color w:val="404040" w:themeColor="text1" w:themeTint="BF"/>
    </w:rPr>
  </w:style>
  <w:style w:type="paragraph" w:styleId="ListParagraph">
    <w:name w:val="List Paragraph"/>
    <w:basedOn w:val="Normal"/>
    <w:uiPriority w:val="34"/>
    <w:qFormat/>
    <w:rsid w:val="0092273C"/>
    <w:pPr>
      <w:ind w:left="720"/>
      <w:contextualSpacing/>
    </w:pPr>
  </w:style>
  <w:style w:type="character" w:styleId="IntenseEmphasis">
    <w:name w:val="Intense Emphasis"/>
    <w:basedOn w:val="DefaultParagraphFont"/>
    <w:uiPriority w:val="21"/>
    <w:qFormat/>
    <w:rsid w:val="0092273C"/>
    <w:rPr>
      <w:i/>
      <w:iCs/>
      <w:color w:val="2E74B5" w:themeColor="accent1" w:themeShade="BF"/>
    </w:rPr>
  </w:style>
  <w:style w:type="paragraph" w:styleId="IntenseQuote">
    <w:name w:val="Intense Quote"/>
    <w:basedOn w:val="Normal"/>
    <w:next w:val="Normal"/>
    <w:link w:val="IntenseQuoteChar"/>
    <w:uiPriority w:val="30"/>
    <w:qFormat/>
    <w:rsid w:val="009227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273C"/>
    <w:rPr>
      <w:i/>
      <w:iCs/>
      <w:color w:val="2E74B5" w:themeColor="accent1" w:themeShade="BF"/>
    </w:rPr>
  </w:style>
  <w:style w:type="character" w:styleId="IntenseReference">
    <w:name w:val="Intense Reference"/>
    <w:basedOn w:val="DefaultParagraphFont"/>
    <w:uiPriority w:val="32"/>
    <w:qFormat/>
    <w:rsid w:val="009227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4104</Characters>
  <Application>Microsoft Office Word</Application>
  <DocSecurity>0</DocSecurity>
  <Lines>78</Lines>
  <Paragraphs>42</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