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CD52" w14:textId="77777777" w:rsidR="00DF4BE9" w:rsidRPr="00DF4BE9" w:rsidRDefault="00DF4BE9">
      <w:pPr>
        <w:rPr>
          <w:b/>
        </w:rPr>
      </w:pPr>
      <w:r w:rsidRPr="00DF4BE9">
        <w:rPr>
          <w:b/>
        </w:rPr>
        <w:t>MAIMED - ( kyllos , Strong's G2948 )</w:t>
      </w:r>
    </w:p>
    <w:p w14:paraId="76171429" w14:textId="77777777" w:rsidR="00DF4BE9" w:rsidRDefault="00DF4BE9">
      <w:r w:rsidRPr="00DF4BE9">
        <w:rPr>
          <w:b/>
        </w:rPr>
        <w:t>Summary:</w:t>
      </w:r>
    </w:p>
    <w:p w14:paraId="43106EFC" w14:textId="77777777" w:rsidR="00DF4BE9" w:rsidRDefault="00DF4BE9">
      <w:r>
        <w:t>The Greek word kyllos refers to a person who is crippled, deformed, or missing a limb. In the New Testament, it describes those with severe, visible physical deformities who were brought to Jesus for healing. In Matthew 15:30, the restoration of the "maimed" showcases Christ's creative, restorative power, reversing the irreversible and signaling the arrival of the Messianic kingdom where brokenness is made completely whole.</w:t>
      </w:r>
    </w:p>
    <w:p w14:paraId="5A989242" w14:textId="77777777" w:rsidR="00DF4BE9" w:rsidRDefault="00DF4BE9"/>
    <w:p w14:paraId="060BAEDC" w14:textId="77777777" w:rsidR="00DF4BE9" w:rsidRDefault="00DF4BE9">
      <w:r w:rsidRPr="00DF4BE9">
        <w:rPr>
          <w:b/>
        </w:rPr>
        <w:t>Full Study:</w:t>
      </w:r>
    </w:p>
    <w:p w14:paraId="73E1CA46" w14:textId="77777777" w:rsidR="00DF4BE9" w:rsidRDefault="00DF4BE9"/>
    <w:p w14:paraId="0245BB39" w14:textId="77777777" w:rsidR="00DF4BE9" w:rsidRPr="00DF4BE9" w:rsidRDefault="00DF4BE9">
      <w:pPr>
        <w:rPr>
          <w:b/>
        </w:rPr>
      </w:pPr>
      <w:r w:rsidRPr="00DF4BE9">
        <w:rPr>
          <w:b/>
        </w:rPr>
        <w:t>1. Word Picture / Background</w:t>
      </w:r>
    </w:p>
    <w:p w14:paraId="0D71ABC1" w14:textId="77777777" w:rsidR="00DF4BE9" w:rsidRDefault="00DF4BE9">
      <w:r>
        <w:t>In the ancient world, physical deformity or the loss of a limb (kyllos) was a permanent, life-altering catastrophe. Without modern prosthetics, reconstructive surgeries, or social safety nets, a maimed person was often reduced to begging. Such individuals were socially marginalized and excluded from certain temple functions under Old Covenant restrictions. The word paints a picture of crookedness, deprivation, or truncation—bodies that are visibly incomplete, withered, or severely bent out of shape.</w:t>
      </w:r>
    </w:p>
    <w:p w14:paraId="35CA937C" w14:textId="77777777" w:rsidR="00DF4BE9" w:rsidRDefault="00DF4BE9"/>
    <w:p w14:paraId="165A2476" w14:textId="77777777" w:rsidR="00DF4BE9" w:rsidRPr="00DF4BE9" w:rsidRDefault="00DF4BE9">
      <w:pPr>
        <w:rPr>
          <w:b/>
        </w:rPr>
      </w:pPr>
      <w:r w:rsidRPr="00DF4BE9">
        <w:rPr>
          <w:b/>
        </w:rPr>
        <w:t>2. Meaning / Lexical Definition</w:t>
      </w:r>
    </w:p>
    <w:p w14:paraId="50429B04" w14:textId="77777777" w:rsidR="00DF4BE9" w:rsidRDefault="00DF4BE9">
      <w:r>
        <w:t xml:space="preserve">The term kyllos primarily denotes being crippled, deformed, or crooked. Lexically, it signifies a physical state where a limb is bent, withered, paralyzed, or missing entirely. It is used to contrast with being "whole" or "sound." In classical Greek, it referred to being club-footed or having a crooked, bent limb. In the New Testament, the semantic range covers both congenital deformities and traumatic amputations or severe crippling of the hands or feet. </w:t>
      </w:r>
    </w:p>
    <w:p w14:paraId="438E0B81" w14:textId="77777777" w:rsidR="00DF4BE9" w:rsidRDefault="00DF4BE9"/>
    <w:p w14:paraId="437F478C" w14:textId="77777777" w:rsidR="00DF4BE9" w:rsidRPr="00DF4BE9" w:rsidRDefault="00DF4BE9">
      <w:pPr>
        <w:rPr>
          <w:b/>
        </w:rPr>
      </w:pPr>
      <w:r w:rsidRPr="00DF4BE9">
        <w:rPr>
          <w:b/>
        </w:rPr>
        <w:t>3. Usage and Word Pictures</w:t>
      </w:r>
    </w:p>
    <w:p w14:paraId="6D73EE7A" w14:textId="77777777" w:rsidR="00DF4BE9" w:rsidRDefault="00DF4BE9">
      <w:r>
        <w:t>The word occurs only four times in the New Testament, restricted to the Gospels of Matthew and Mark. It is used in two distinct contexts:</w:t>
      </w:r>
    </w:p>
    <w:p w14:paraId="5EE3C1CA" w14:textId="77777777" w:rsidR="00DF4BE9" w:rsidRDefault="00DF4BE9">
      <w:r>
        <w:t>• Physical Healing: In Matthew 15:30-31, the word describes those healed by Jesus. The crowd marveled when they saw the "maimed made whole"—a powerful visual demonstration of Christ's authority over physical matter.</w:t>
      </w:r>
    </w:p>
    <w:p w14:paraId="0C144694" w14:textId="77777777" w:rsidR="00DF4BE9" w:rsidRDefault="00DF4BE9">
      <w:r>
        <w:t>• Spiritual Hyperbole: In Matthew 18:8 and Mark 9:43, Jesus uses the word in a stark, urgent word picture. He warns that it is far better to enter eternal life "maimed" (missing a hand or foot) than to be cast into hell with a whole body. Here, physical wholeness is subordinate to spiritual salvation, showing that even the most extreme physical loss on earth is infinitely better than eternal spiritual ruin.</w:t>
      </w:r>
    </w:p>
    <w:p w14:paraId="53088074" w14:textId="77777777" w:rsidR="00DF4BE9" w:rsidRDefault="00DF4BE9"/>
    <w:p w14:paraId="68A0FA63" w14:textId="77777777" w:rsidR="00DF4BE9" w:rsidRPr="00DF4BE9" w:rsidRDefault="00DF4BE9">
      <w:pPr>
        <w:rPr>
          <w:b/>
        </w:rPr>
      </w:pPr>
      <w:r w:rsidRPr="00DF4BE9">
        <w:rPr>
          <w:b/>
        </w:rPr>
        <w:t>4. Theological Implications</w:t>
      </w:r>
    </w:p>
    <w:p w14:paraId="513A9F2F" w14:textId="77777777" w:rsidR="00DF4BE9" w:rsidRDefault="00DF4BE9">
      <w:r>
        <w:t>The healing of the kyllos is a profound demonstration of creative miracle. Unlike healing a fever or even restoring sight, restoring a "maimed" or missing limb involves the immediate creation of flesh, bone, muscle, and nerve tissue. This aligns the ministry of Jesus directly with the Creator God of Genesis. Furthermore, it carries deep eschatological weight. The Old Testament prophets foretold that the coming of God's salvation would bring healing to the lame and broken (Isaiah 35:5-6). The dramatic reversal of irreversible physical defects serves as a visible sign that the Messianic King has arrived to reverse the curse of the Fall.</w:t>
      </w:r>
    </w:p>
    <w:p w14:paraId="1688B837" w14:textId="77777777" w:rsidR="00DF4BE9" w:rsidRDefault="00DF4BE9"/>
    <w:p w14:paraId="779654D4" w14:textId="77777777" w:rsidR="00DF4BE9" w:rsidRPr="00DF4BE9" w:rsidRDefault="00DF4BE9">
      <w:pPr>
        <w:rPr>
          <w:b/>
        </w:rPr>
      </w:pPr>
      <w:r w:rsidRPr="00DF4BE9">
        <w:rPr>
          <w:b/>
        </w:rPr>
        <w:t>5. Contextual Nuance in the Passage</w:t>
      </w:r>
    </w:p>
    <w:p w14:paraId="069E214F" w14:textId="77777777" w:rsidR="00DF4BE9" w:rsidRDefault="00DF4BE9">
      <w:r>
        <w:t>In Matthew 15:30, Jesus is on a mountain near the Sea of Galilee, in a region with a large Gentile population. Great multitudes come to Him, laying their physically broken loved ones at His feet. The list of ailments is severe: "lame, blind, mute, maimed, and many others." The specific nuance of kyllos here highlights the shocking, undeniable nature of the miracles. Matthew 15:31 notes that the crowd marveled when they saw "the maimed made whole." The Greek word for "made whole" (hygies) implies complete soundness. For a deformed or missing limb to suddenly become perfectly formed and functional was an act of raw recreation that compelled the crowds to "glorify the God of Israel."</w:t>
      </w:r>
    </w:p>
    <w:p w14:paraId="2854ABA2" w14:textId="77777777" w:rsidR="00DF4BE9" w:rsidRDefault="00DF4BE9"/>
    <w:p w14:paraId="378E2F7B" w14:textId="77777777" w:rsidR="00DF4BE9" w:rsidRPr="00DF4BE9" w:rsidRDefault="00DF4BE9">
      <w:pPr>
        <w:rPr>
          <w:b/>
        </w:rPr>
      </w:pPr>
      <w:r w:rsidRPr="00DF4BE9">
        <w:rPr>
          <w:b/>
        </w:rPr>
        <w:t>6. Key Uses in Other Verses (NKJV)</w:t>
      </w:r>
    </w:p>
    <w:p w14:paraId="7B4BF563" w14:textId="77777777" w:rsidR="00DF4BE9" w:rsidRDefault="00DF4BE9">
      <w:r>
        <w:t>• Matthew 15:31: "So the multitude marveled when they saw the mute speaking, the maimed made whole, the lame walking, and the blind seeing; and they glorified the God of Israel."</w:t>
      </w:r>
    </w:p>
    <w:p w14:paraId="703DC725" w14:textId="77777777" w:rsidR="00DF4BE9" w:rsidRDefault="00DF4BE9">
      <w:r>
        <w:t>• Matthew 18:8: "If your hand or foot causes you to sin, cut it off and cast it from you. It is better for you to enter into life lame or maimed, rather than having two hands or two feet, to be cast into the everlasting fire."</w:t>
      </w:r>
    </w:p>
    <w:p w14:paraId="62783D28" w14:textId="77777777" w:rsidR="00DF4BE9" w:rsidRDefault="00DF4BE9">
      <w:r>
        <w:t>• Mark 9:43: "If your hand makes you sin, cut it off. It is better for you to enter into life maimed, than having two hands, to go to hell, into the fire that shall never be quenched—"</w:t>
      </w:r>
    </w:p>
    <w:p w14:paraId="5AC40E03" w14:textId="77777777" w:rsidR="00DF4BE9" w:rsidRDefault="00DF4BE9"/>
    <w:p w14:paraId="5D97AA5D" w14:textId="77777777" w:rsidR="00DF4BE9" w:rsidRPr="00DF4BE9" w:rsidRDefault="00DF4BE9">
      <w:pPr>
        <w:rPr>
          <w:b/>
        </w:rPr>
      </w:pPr>
      <w:r w:rsidRPr="00DF4BE9">
        <w:rPr>
          <w:b/>
        </w:rPr>
        <w:t>7. Other Relevant Insights</w:t>
      </w:r>
    </w:p>
    <w:p w14:paraId="0FCE1BD4" w14:textId="77777777" w:rsidR="00DF4BE9" w:rsidRDefault="00DF4BE9">
      <w:r>
        <w:t>Under Levitical law, a priest with a physical defect, including being deformed or having a broken foot or hand, could not approach the altar to offer food to God (Leviticus 21:16-24). While this preserved the symbolic holiness of the sanctuary, it also illustrated the barrier between human brokenness and God's perfect presence. Jesus reverses this direction of holiness. Instead of the blemished being excluded from the sacred, the Holy One draws near to the blemished, touches them, and makes them whole. His purity and power flow outward to cleanse and restore the broken, qualifying them to enter the presence of God.</w:t>
      </w:r>
    </w:p>
    <w:p w14:paraId="4F7434EE" w14:textId="77777777" w:rsidR="00DF4BE9" w:rsidRDefault="00DF4BE9"/>
    <w:p w14:paraId="2ADC8205" w14:textId="77777777" w:rsidR="00DF4BE9" w:rsidRPr="00DF4BE9" w:rsidRDefault="00DF4BE9">
      <w:pPr>
        <w:rPr>
          <w:b/>
        </w:rPr>
      </w:pPr>
      <w:r w:rsidRPr="00DF4BE9">
        <w:rPr>
          <w:b/>
        </w:rPr>
        <w:t>8. References</w:t>
      </w:r>
    </w:p>
    <w:p w14:paraId="653EE1D2" w14:textId="77777777" w:rsidR="00DF4BE9" w:rsidRDefault="00DF4BE9">
      <w:r>
        <w:t>• BDAG Greek-English Lexicon of the New Testament</w:t>
      </w:r>
    </w:p>
    <w:p w14:paraId="5C3A03F7" w14:textId="77777777" w:rsidR="00DF4BE9" w:rsidRDefault="00DF4BE9">
      <w:r>
        <w:t>• Thayer's Greek-English Lexicon</w:t>
      </w:r>
    </w:p>
    <w:p w14:paraId="0DEAB84A" w14:textId="77777777" w:rsidR="00DF4BE9" w:rsidRDefault="00DF4BE9">
      <w:r>
        <w:t>• Vine's Expository Dictionary of New Testament Words</w:t>
      </w:r>
    </w:p>
    <w:p w14:paraId="7A648F03" w14:textId="77777777" w:rsidR="00DF4BE9" w:rsidRDefault="00DF4BE9">
      <w:r>
        <w:t>• Theological Dictionary of the New Testament (Little Kittel)</w:t>
      </w:r>
    </w:p>
    <w:p w14:paraId="753B0C77" w14:textId="77777777" w:rsidR="00DF4BE9" w:rsidRDefault="00DF4BE9">
      <w:r>
        <w:t>• Blue Letter Bible Study Tools</w:t>
      </w:r>
    </w:p>
    <w:p w14:paraId="785718C3" w14:textId="755A164E" w:rsidR="004C5552" w:rsidRDefault="00DF4BE9">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4BE9"/>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EF9C"/>
  <w15:chartTrackingRefBased/>
  <w15:docId w15:val="{BF5AF537-7077-4161-8626-5B0A26B3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4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4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BE9"/>
    <w:rPr>
      <w:rFonts w:eastAsiaTheme="majorEastAsia" w:cstheme="majorBidi"/>
      <w:color w:val="272727" w:themeColor="text1" w:themeTint="D8"/>
    </w:rPr>
  </w:style>
  <w:style w:type="paragraph" w:styleId="Title">
    <w:name w:val="Title"/>
    <w:basedOn w:val="Normal"/>
    <w:next w:val="Normal"/>
    <w:link w:val="TitleChar"/>
    <w:uiPriority w:val="10"/>
    <w:qFormat/>
    <w:rsid w:val="00DF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BE9"/>
    <w:pPr>
      <w:spacing w:before="160"/>
      <w:jc w:val="center"/>
    </w:pPr>
    <w:rPr>
      <w:i/>
      <w:iCs/>
      <w:color w:val="404040" w:themeColor="text1" w:themeTint="BF"/>
    </w:rPr>
  </w:style>
  <w:style w:type="character" w:customStyle="1" w:styleId="QuoteChar">
    <w:name w:val="Quote Char"/>
    <w:basedOn w:val="DefaultParagraphFont"/>
    <w:link w:val="Quote"/>
    <w:uiPriority w:val="29"/>
    <w:rsid w:val="00DF4BE9"/>
    <w:rPr>
      <w:i/>
      <w:iCs/>
      <w:color w:val="404040" w:themeColor="text1" w:themeTint="BF"/>
    </w:rPr>
  </w:style>
  <w:style w:type="paragraph" w:styleId="ListParagraph">
    <w:name w:val="List Paragraph"/>
    <w:basedOn w:val="Normal"/>
    <w:uiPriority w:val="34"/>
    <w:qFormat/>
    <w:rsid w:val="00DF4BE9"/>
    <w:pPr>
      <w:ind w:left="720"/>
      <w:contextualSpacing/>
    </w:pPr>
  </w:style>
  <w:style w:type="character" w:styleId="IntenseEmphasis">
    <w:name w:val="Intense Emphasis"/>
    <w:basedOn w:val="DefaultParagraphFont"/>
    <w:uiPriority w:val="21"/>
    <w:qFormat/>
    <w:rsid w:val="00DF4BE9"/>
    <w:rPr>
      <w:i/>
      <w:iCs/>
      <w:color w:val="2E74B5" w:themeColor="accent1" w:themeShade="BF"/>
    </w:rPr>
  </w:style>
  <w:style w:type="paragraph" w:styleId="IntenseQuote">
    <w:name w:val="Intense Quote"/>
    <w:basedOn w:val="Normal"/>
    <w:next w:val="Normal"/>
    <w:link w:val="IntenseQuoteChar"/>
    <w:uiPriority w:val="30"/>
    <w:qFormat/>
    <w:rsid w:val="00DF4B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4BE9"/>
    <w:rPr>
      <w:i/>
      <w:iCs/>
      <w:color w:val="2E74B5" w:themeColor="accent1" w:themeShade="BF"/>
    </w:rPr>
  </w:style>
  <w:style w:type="character" w:styleId="IntenseReference">
    <w:name w:val="Intense Reference"/>
    <w:basedOn w:val="DefaultParagraphFont"/>
    <w:uiPriority w:val="32"/>
    <w:qFormat/>
    <w:rsid w:val="00DF4B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4414</Characters>
  <Application>Microsoft Office Word</Application>
  <DocSecurity>0</DocSecurity>
  <Lines>84</Lines>
  <Paragraphs>46</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