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E4F1" w14:textId="77777777" w:rsidR="00F361B9" w:rsidRPr="00F361B9" w:rsidRDefault="00F361B9">
      <w:pPr>
        <w:rPr>
          <w:b/>
        </w:rPr>
      </w:pPr>
      <w:r w:rsidRPr="00F361B9">
        <w:rPr>
          <w:b/>
        </w:rPr>
        <w:t>FAINT - ( ekluo , Strong's [G1590] )</w:t>
      </w:r>
    </w:p>
    <w:p w14:paraId="0FF9D79C" w14:textId="77777777" w:rsidR="00F361B9" w:rsidRDefault="00F361B9">
      <w:r w:rsidRPr="00F361B9">
        <w:rPr>
          <w:b/>
        </w:rPr>
        <w:t>Summary:</w:t>
      </w:r>
    </w:p>
    <w:p w14:paraId="0A700200" w14:textId="77777777" w:rsidR="00F361B9" w:rsidRDefault="00F361B9">
      <w:r>
        <w:t>In Matthew 15:32, 'faint' translates a verb that vividly portrays physical exhaustion and drooping strength, describing the genuine human weariness of the crowds who had spent three days following Jesus without food. While the word's historical background involves loosening or untying, its primary contextual function is to capture the complete depletion of energy. This poignant physical vulnerability moves the Savior's heart with deep compassion, prompting Him to miraculously feed the multitude so they do not collapse on the journey home.</w:t>
      </w:r>
    </w:p>
    <w:p w14:paraId="328BB510" w14:textId="77777777" w:rsidR="00F361B9" w:rsidRDefault="00F361B9"/>
    <w:p w14:paraId="10ACABBE" w14:textId="77777777" w:rsidR="00F361B9" w:rsidRDefault="00F361B9">
      <w:r w:rsidRPr="00F361B9">
        <w:rPr>
          <w:b/>
        </w:rPr>
        <w:t>Full Study:</w:t>
      </w:r>
    </w:p>
    <w:p w14:paraId="3D03B873" w14:textId="77777777" w:rsidR="00F361B9" w:rsidRPr="00F361B9" w:rsidRDefault="00F361B9">
      <w:pPr>
        <w:rPr>
          <w:b/>
        </w:rPr>
      </w:pPr>
      <w:r w:rsidRPr="00F361B9">
        <w:rPr>
          <w:b/>
        </w:rPr>
        <w:t>1. Word Picture / Background</w:t>
      </w:r>
    </w:p>
    <w:p w14:paraId="7DF33162" w14:textId="77777777" w:rsidR="00F361B9" w:rsidRDefault="00F361B9">
      <w:r>
        <w:t>- The term derives from a root meaning to loosen, untie, or set free, much like unfastening a garment or releasing a bowstring from tension.</w:t>
      </w:r>
    </w:p>
    <w:p w14:paraId="0CA66FEE" w14:textId="77777777" w:rsidR="00F361B9" w:rsidRDefault="00F361B9">
      <w:r>
        <w:t>- Over time, the semantic range shifted from the physical act of untying or relaxing to the resulting state of physical limpness, exhaustion, and structural collapse.</w:t>
      </w:r>
    </w:p>
    <w:p w14:paraId="2FCCC532" w14:textId="77777777" w:rsidR="00F361B9" w:rsidRDefault="00F361B9">
      <w:r>
        <w:t>- While the etymological background of "loosening" offers an interesting conceptual picture of strength coming unfastened, the primary meaning in Hellenistic Greek is simply to be exhausted or weary.</w:t>
      </w:r>
    </w:p>
    <w:p w14:paraId="23D01E88" w14:textId="77777777" w:rsidR="00F361B9" w:rsidRDefault="00F361B9"/>
    <w:p w14:paraId="0A616C1B" w14:textId="77777777" w:rsidR="00F361B9" w:rsidRPr="00F361B9" w:rsidRDefault="00F361B9">
      <w:pPr>
        <w:rPr>
          <w:b/>
        </w:rPr>
      </w:pPr>
      <w:r w:rsidRPr="00F361B9">
        <w:rPr>
          <w:b/>
        </w:rPr>
        <w:t>2. Meaning / Lexical Definition</w:t>
      </w:r>
    </w:p>
    <w:p w14:paraId="1619CD29" w14:textId="77777777" w:rsidR="00F361B9" w:rsidRDefault="00F361B9">
      <w:r>
        <w:t>- Defined lexically as to become exhausted, grow weary, or faint.</w:t>
      </w:r>
    </w:p>
    <w:p w14:paraId="4F27E4EE" w14:textId="77777777" w:rsidR="00F361B9" w:rsidRDefault="00F361B9">
      <w:r>
        <w:t>- It denotes a state where physical energy is completely spent, leading to a breakdown of stamina and the inability to endure further without relief.</w:t>
      </w:r>
    </w:p>
    <w:p w14:paraId="6629E5CE" w14:textId="77777777" w:rsidR="00F361B9" w:rsidRDefault="00F361B9">
      <w:r>
        <w:t>- In biblical contexts, it frequently describes individuals who are physically spent from prolonged hunger, travel, or distress.</w:t>
      </w:r>
    </w:p>
    <w:p w14:paraId="7A25A2CC" w14:textId="77777777" w:rsidR="00F361B9" w:rsidRDefault="00F361B9"/>
    <w:p w14:paraId="04A6D20F" w14:textId="77777777" w:rsidR="00F361B9" w:rsidRPr="00F361B9" w:rsidRDefault="00F361B9">
      <w:pPr>
        <w:rPr>
          <w:b/>
        </w:rPr>
      </w:pPr>
      <w:r w:rsidRPr="00F361B9">
        <w:rPr>
          <w:b/>
        </w:rPr>
        <w:t>3. Usage and Word Pictures</w:t>
      </w:r>
    </w:p>
    <w:p w14:paraId="23953888" w14:textId="77777777" w:rsidR="00F361B9" w:rsidRDefault="00F361B9">
      <w:r>
        <w:t>- The word evokes the stark imagery of a soldier whose armor is unfastened because he can no longer bear the weight, or a traveler whose legs give out from under him.</w:t>
      </w:r>
    </w:p>
    <w:p w14:paraId="457A563E" w14:textId="77777777" w:rsidR="00F361B9" w:rsidRDefault="00F361B9">
      <w:r>
        <w:t>- It highlights total human limitation, emphasizing that physical bodies have strict thresholds of endurance.</w:t>
      </w:r>
    </w:p>
    <w:p w14:paraId="45037035" w14:textId="77777777" w:rsidR="00F361B9" w:rsidRDefault="00F361B9">
      <w:r>
        <w:t>- In Matthew 15:32, it paints a picture of a crowd pushed to the absolute edge of their physical capacity, running on empty after three continuous days under the Judean sun.</w:t>
      </w:r>
    </w:p>
    <w:p w14:paraId="4F151C85" w14:textId="77777777" w:rsidR="00F361B9" w:rsidRDefault="00F361B9"/>
    <w:p w14:paraId="676E573B" w14:textId="77777777" w:rsidR="00F361B9" w:rsidRPr="00F361B9" w:rsidRDefault="00F361B9">
      <w:pPr>
        <w:rPr>
          <w:b/>
        </w:rPr>
      </w:pPr>
      <w:r w:rsidRPr="00F361B9">
        <w:rPr>
          <w:b/>
        </w:rPr>
        <w:t>4. Theological Implications</w:t>
      </w:r>
    </w:p>
    <w:p w14:paraId="380401CB" w14:textId="77777777" w:rsidR="00F361B9" w:rsidRDefault="00F361B9">
      <w:r>
        <w:t>- The exhaustion of the crowd serves as a visible metaphor for human helplessness apart from divine intervention.</w:t>
      </w:r>
    </w:p>
    <w:p w14:paraId="33CF6147" w14:textId="77777777" w:rsidR="00F361B9" w:rsidRDefault="00F361B9">
      <w:r>
        <w:t>- Jesus does not ignore human physical suffering or dismiss bodily needs as unimportant; He recognizes that spiritual ministry and physical care are intertwined.</w:t>
      </w:r>
    </w:p>
    <w:p w14:paraId="135E908C" w14:textId="77777777" w:rsidR="00F361B9" w:rsidRDefault="00F361B9">
      <w:r>
        <w:t>- The Savior's response to this fainting multitude reveals His profound pastoral empathy—He refuses to send them away to collapse, choosing instead to sustain them miraculously.</w:t>
      </w:r>
    </w:p>
    <w:p w14:paraId="6F005526" w14:textId="77777777" w:rsidR="00F361B9" w:rsidRDefault="00F361B9"/>
    <w:p w14:paraId="0619DE91" w14:textId="77777777" w:rsidR="00F361B9" w:rsidRPr="00F361B9" w:rsidRDefault="00F361B9">
      <w:pPr>
        <w:rPr>
          <w:b/>
        </w:rPr>
      </w:pPr>
      <w:r w:rsidRPr="00F361B9">
        <w:rPr>
          <w:b/>
        </w:rPr>
        <w:t>5. Contextual Nuance in the Passage</w:t>
      </w:r>
    </w:p>
    <w:p w14:paraId="64E0A5D6" w14:textId="77777777" w:rsidR="00F361B9" w:rsidRDefault="00F361B9">
      <w:r>
        <w:t>- In Matthew 15:32, Jesus states, "I do not want to send them away hungry, lest they faint on the way."</w:t>
      </w:r>
    </w:p>
    <w:p w14:paraId="52E17FC0" w14:textId="77777777" w:rsidR="00F361B9" w:rsidRDefault="00F361B9">
      <w:r>
        <w:t>- Here, the word specifically highlights the danger of physical collapse along the road during the journey back to their homes.</w:t>
      </w:r>
    </w:p>
    <w:p w14:paraId="2033EB25" w14:textId="77777777" w:rsidR="00F361B9" w:rsidRDefault="00F361B9">
      <w:r>
        <w:t>- The context demands a literal, physical interpretation of exhaustion caused by prolonged deprivation of food.</w:t>
      </w:r>
    </w:p>
    <w:p w14:paraId="1CC4DE51" w14:textId="77777777" w:rsidR="00F361B9" w:rsidRDefault="00F361B9"/>
    <w:p w14:paraId="338E514D" w14:textId="77777777" w:rsidR="00F361B9" w:rsidRPr="00F361B9" w:rsidRDefault="00F361B9">
      <w:pPr>
        <w:rPr>
          <w:b/>
        </w:rPr>
      </w:pPr>
      <w:r w:rsidRPr="00F361B9">
        <w:rPr>
          <w:b/>
        </w:rPr>
        <w:t>6. Key Uses in Other Verses (NKJV)</w:t>
      </w:r>
    </w:p>
    <w:p w14:paraId="0688D04E" w14:textId="77777777" w:rsidR="00F361B9" w:rsidRDefault="00F361B9">
      <w:r>
        <w:t>- Matthew 9:36: "When He saw the multitudes, He was moved with compassion for them, because they were weary and scattered, like sheep having no shepherd." (Note: While some manuscripts use G1590 here, others use G2577, but both share the thematic idea of weariness).</w:t>
      </w:r>
    </w:p>
    <w:p w14:paraId="1CB63636" w14:textId="77777777" w:rsidR="00F361B9" w:rsidRDefault="00F361B9">
      <w:r>
        <w:t>- Galatians 6:9: "And let us not grow weary while doing good, for in due season we shall reap if we do not lose heart." (Using the metaphorical extension of fainting or losing moral courage in labor).</w:t>
      </w:r>
    </w:p>
    <w:p w14:paraId="62E24D10" w14:textId="77777777" w:rsidR="00F361B9" w:rsidRDefault="00F361B9">
      <w:r>
        <w:t>- Hebrews 12:3: "For consider Him who endured such hostility from sinners against Himself, lest you become weary and discouraged in your souls."</w:t>
      </w:r>
    </w:p>
    <w:p w14:paraId="5CE1ACB8" w14:textId="77777777" w:rsidR="00F361B9" w:rsidRDefault="00F361B9"/>
    <w:p w14:paraId="55ED948A" w14:textId="77777777" w:rsidR="00F361B9" w:rsidRPr="00F361B9" w:rsidRDefault="00F361B9">
      <w:pPr>
        <w:rPr>
          <w:b/>
        </w:rPr>
      </w:pPr>
      <w:r w:rsidRPr="00F361B9">
        <w:rPr>
          <w:b/>
        </w:rPr>
        <w:t>7. Other Relevant Insights</w:t>
      </w:r>
    </w:p>
    <w:p w14:paraId="426344E1" w14:textId="77777777" w:rsidR="00F361B9" w:rsidRDefault="00F361B9">
      <w:r>
        <w:t>- The New Testament applies this verb both to physical exhaustion (as in Matthew 15) and spiritual/moral discouragement (as in Galatians 6 and Hebrews 12).</w:t>
      </w:r>
    </w:p>
    <w:p w14:paraId="1CBB839C" w14:textId="77777777" w:rsidR="00F361B9" w:rsidRDefault="00F361B9">
      <w:r>
        <w:t>- The transition from physical fainting to spiritual weariness is natural, as the body's collapse often mirrors the soul's temptation to quit the race of faith.</w:t>
      </w:r>
    </w:p>
    <w:p w14:paraId="0DAC4744" w14:textId="77777777" w:rsidR="00F361B9" w:rsidRDefault="00F361B9"/>
    <w:p w14:paraId="3DB4ABD7" w14:textId="77777777" w:rsidR="00F361B9" w:rsidRPr="00F361B9" w:rsidRDefault="00F361B9">
      <w:pPr>
        <w:rPr>
          <w:b/>
        </w:rPr>
      </w:pPr>
      <w:r w:rsidRPr="00F361B9">
        <w:rPr>
          <w:b/>
        </w:rPr>
        <w:t>8. References</w:t>
      </w:r>
    </w:p>
    <w:p w14:paraId="155AA3A6" w14:textId="77777777" w:rsidR="00F361B9" w:rsidRDefault="00F361B9">
      <w:r>
        <w:t>BDAG</w:t>
      </w:r>
    </w:p>
    <w:p w14:paraId="594EF35E" w14:textId="77777777" w:rsidR="00F361B9" w:rsidRDefault="00F361B9">
      <w:r>
        <w:t>Thayer's Greek-English Lexicon</w:t>
      </w:r>
    </w:p>
    <w:p w14:paraId="2A51E8A4" w14:textId="77777777" w:rsidR="00F361B9" w:rsidRDefault="00F361B9">
      <w:r>
        <w:t>Vine's Expository Dictionary of New Testament Words</w:t>
      </w:r>
    </w:p>
    <w:p w14:paraId="4FFF011A" w14:textId="77777777" w:rsidR="00F361B9" w:rsidRDefault="00F361B9">
      <w:r>
        <w:t>Zodhiates' Complete Word Study Dictionary</w:t>
      </w:r>
    </w:p>
    <w:p w14:paraId="3BF82222" w14:textId="04DA3397" w:rsidR="004C5552" w:rsidRDefault="00F361B9">
      <w:r>
        <w:t>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1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61B9"/>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4E46"/>
  <w15:chartTrackingRefBased/>
  <w15:docId w15:val="{EF85712F-25D8-40E3-AE07-3674C955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1B9"/>
    <w:rPr>
      <w:rFonts w:eastAsiaTheme="majorEastAsia" w:cstheme="majorBidi"/>
      <w:color w:val="272727" w:themeColor="text1" w:themeTint="D8"/>
    </w:rPr>
  </w:style>
  <w:style w:type="paragraph" w:styleId="Title">
    <w:name w:val="Title"/>
    <w:basedOn w:val="Normal"/>
    <w:next w:val="Normal"/>
    <w:link w:val="TitleChar"/>
    <w:uiPriority w:val="10"/>
    <w:qFormat/>
    <w:rsid w:val="00F3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1B9"/>
    <w:pPr>
      <w:spacing w:before="160"/>
      <w:jc w:val="center"/>
    </w:pPr>
    <w:rPr>
      <w:i/>
      <w:iCs/>
      <w:color w:val="404040" w:themeColor="text1" w:themeTint="BF"/>
    </w:rPr>
  </w:style>
  <w:style w:type="character" w:customStyle="1" w:styleId="QuoteChar">
    <w:name w:val="Quote Char"/>
    <w:basedOn w:val="DefaultParagraphFont"/>
    <w:link w:val="Quote"/>
    <w:uiPriority w:val="29"/>
    <w:rsid w:val="00F361B9"/>
    <w:rPr>
      <w:i/>
      <w:iCs/>
      <w:color w:val="404040" w:themeColor="text1" w:themeTint="BF"/>
    </w:rPr>
  </w:style>
  <w:style w:type="paragraph" w:styleId="ListParagraph">
    <w:name w:val="List Paragraph"/>
    <w:basedOn w:val="Normal"/>
    <w:uiPriority w:val="34"/>
    <w:qFormat/>
    <w:rsid w:val="00F361B9"/>
    <w:pPr>
      <w:ind w:left="720"/>
      <w:contextualSpacing/>
    </w:pPr>
  </w:style>
  <w:style w:type="character" w:styleId="IntenseEmphasis">
    <w:name w:val="Intense Emphasis"/>
    <w:basedOn w:val="DefaultParagraphFont"/>
    <w:uiPriority w:val="21"/>
    <w:qFormat/>
    <w:rsid w:val="00F361B9"/>
    <w:rPr>
      <w:i/>
      <w:iCs/>
      <w:color w:val="2E74B5" w:themeColor="accent1" w:themeShade="BF"/>
    </w:rPr>
  </w:style>
  <w:style w:type="paragraph" w:styleId="IntenseQuote">
    <w:name w:val="Intense Quote"/>
    <w:basedOn w:val="Normal"/>
    <w:next w:val="Normal"/>
    <w:link w:val="IntenseQuoteChar"/>
    <w:uiPriority w:val="30"/>
    <w:qFormat/>
    <w:rsid w:val="00F361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1B9"/>
    <w:rPr>
      <w:i/>
      <w:iCs/>
      <w:color w:val="2E74B5" w:themeColor="accent1" w:themeShade="BF"/>
    </w:rPr>
  </w:style>
  <w:style w:type="character" w:styleId="IntenseReference">
    <w:name w:val="Intense Reference"/>
    <w:basedOn w:val="DefaultParagraphFont"/>
    <w:uiPriority w:val="32"/>
    <w:qFormat/>
    <w:rsid w:val="00F361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3393</Characters>
  <Application>Microsoft Office Word</Application>
  <DocSecurity>0</DocSecurity>
  <Lines>65</Lines>
  <Paragraphs>35</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