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A3B61" w14:textId="77777777" w:rsidR="00F210C3" w:rsidRPr="00F210C3" w:rsidRDefault="00F210C3">
      <w:pPr>
        <w:rPr>
          <w:b/>
        </w:rPr>
      </w:pPr>
      <w:r w:rsidRPr="00F210C3">
        <w:rPr>
          <w:b/>
        </w:rPr>
        <w:t>CHRIST - ( Christos , Strong's G5547 )</w:t>
      </w:r>
    </w:p>
    <w:p w14:paraId="5D26C718" w14:textId="77777777" w:rsidR="00F210C3" w:rsidRDefault="00F210C3">
      <w:r w:rsidRPr="00F210C3">
        <w:rPr>
          <w:b/>
        </w:rPr>
        <w:t>Summary:</w:t>
      </w:r>
    </w:p>
    <w:p w14:paraId="6687BC0D" w14:textId="77777777" w:rsidR="00F210C3" w:rsidRDefault="00F210C3">
      <w:r>
        <w:t>• Christos means "Anointed One," translating the Hebrew Mashiach (Messiah). In Matthew 16:16, Peter uses it not as Jesus' last name, but as His official title, recognizing Him as the long-awaited King, Priest, and Prophet chosen by God to bring salvation and establish His eternal kingdom.</w:t>
      </w:r>
    </w:p>
    <w:p w14:paraId="20F1A6E5" w14:textId="77777777" w:rsidR="00F210C3" w:rsidRDefault="00F210C3"/>
    <w:p w14:paraId="1669BB2E" w14:textId="77777777" w:rsidR="00F210C3" w:rsidRDefault="00F210C3">
      <w:r w:rsidRPr="00F210C3">
        <w:rPr>
          <w:b/>
        </w:rPr>
        <w:t>Full Study:</w:t>
      </w:r>
    </w:p>
    <w:p w14:paraId="092AF337" w14:textId="77777777" w:rsidR="00F210C3" w:rsidRDefault="00F210C3"/>
    <w:p w14:paraId="409A4974" w14:textId="77777777" w:rsidR="00F210C3" w:rsidRPr="00F210C3" w:rsidRDefault="00F210C3">
      <w:pPr>
        <w:rPr>
          <w:b/>
        </w:rPr>
      </w:pPr>
      <w:r w:rsidRPr="00F210C3">
        <w:rPr>
          <w:b/>
        </w:rPr>
        <w:t>1. Word Picture / Background</w:t>
      </w:r>
    </w:p>
    <w:p w14:paraId="79C27FDE" w14:textId="77777777" w:rsidR="00F210C3" w:rsidRDefault="00F210C3">
      <w:r>
        <w:t>• Christos originates from the Greek verb chrio, which means to smear or anoint with oil. In the ancient Near East and throughout the Old Testament, anointing was a highly symbolic act. It was used to consecrate individuals for sacred offices, setting them apart for divine service. Kings (such as David), priests (such as Aaron), and occasionally prophets (such as Elisha) were anointed with oil. This physical act symbolized the spiritual reality of being chosen by God, authorized with His power, and endowed with the Holy Spirit to carry out His will. Over centuries of prophetic revelation, the Jewish people began to look forward to the singular, ultimate "Anointed One"—the Messiah—who would embody all three offices perfectly and deliver God's people.</w:t>
      </w:r>
    </w:p>
    <w:p w14:paraId="488D6A66" w14:textId="77777777" w:rsidR="00F210C3" w:rsidRDefault="00F210C3"/>
    <w:p w14:paraId="13D7ECB9" w14:textId="77777777" w:rsidR="00F210C3" w:rsidRPr="00F210C3" w:rsidRDefault="00F210C3">
      <w:pPr>
        <w:rPr>
          <w:b/>
        </w:rPr>
      </w:pPr>
      <w:r w:rsidRPr="00F210C3">
        <w:rPr>
          <w:b/>
        </w:rPr>
        <w:t>2. Meaning / Lexical Definition</w:t>
      </w:r>
    </w:p>
    <w:p w14:paraId="4267EE06" w14:textId="77777777" w:rsidR="00F210C3" w:rsidRDefault="00F210C3">
      <w:r>
        <w:t>• Christos designates the "Anointed One" or "Messiah." It represents the Greek equivalent of the Hebrew Mashiach. In the New Testament, the term carries a dual function. Primarily in the Gospels, it functions as a title ("the Christ"), highlighting Jesus' office and identity as the promised deliverer of Israel. In the Epistles, it frequently transitions into a proper name ("Jesus Christ" or "Christ Jesus"), reflecting the early church's absolute identification of the person of Jesus with the office of the Messiah. The semantic range encompasses:</w:t>
      </w:r>
    </w:p>
    <w:p w14:paraId="68F639D5" w14:textId="77777777" w:rsidR="00F210C3" w:rsidRDefault="00F210C3">
      <w:r>
        <w:t>• The promised Messiah of Jewish expectation.</w:t>
      </w:r>
    </w:p>
    <w:p w14:paraId="38AC1E43" w14:textId="77777777" w:rsidR="00F210C3" w:rsidRDefault="00F210C3">
      <w:r>
        <w:t>• The anointed King of the line of David.</w:t>
      </w:r>
    </w:p>
    <w:p w14:paraId="49445261" w14:textId="77777777" w:rsidR="00F210C3" w:rsidRDefault="00F210C3">
      <w:r>
        <w:t>• The agent of God's redemptive kingdom.</w:t>
      </w:r>
    </w:p>
    <w:p w14:paraId="277925BF" w14:textId="77777777" w:rsidR="00F210C3" w:rsidRDefault="00F210C3"/>
    <w:p w14:paraId="25476166" w14:textId="77777777" w:rsidR="00F210C3" w:rsidRPr="00F210C3" w:rsidRDefault="00F210C3">
      <w:pPr>
        <w:rPr>
          <w:b/>
        </w:rPr>
      </w:pPr>
      <w:r w:rsidRPr="00F210C3">
        <w:rPr>
          <w:b/>
        </w:rPr>
        <w:t>3. Usage and Word Pictures</w:t>
      </w:r>
    </w:p>
    <w:p w14:paraId="2325B7E2" w14:textId="77777777" w:rsidR="00F210C3" w:rsidRDefault="00F210C3">
      <w:r>
        <w:t>• Christos is used over 500 times in the New Testament, illustrating the absolute centrality of Jesus' messianic identity to the Christian faith. The word pictures associated with anointing convey several rich truths:</w:t>
      </w:r>
    </w:p>
    <w:p w14:paraId="621D2A2C" w14:textId="77777777" w:rsidR="00F210C3" w:rsidRDefault="00F210C3">
      <w:r>
        <w:t>• The Oil of the Spirit: The physical oil used in Old Testament anointings pointed to the Holy Spirit. At His baptism, Jesus was not anointed with literal oil, but with the Holy Spirit and power, marking the public inauguration of His messianic mission.</w:t>
      </w:r>
    </w:p>
    <w:p w14:paraId="3F6323DB" w14:textId="77777777" w:rsidR="00F210C3" w:rsidRDefault="00F210C3">
      <w:r>
        <w:t>• The Triple Office (Munus Triplex): Christos unites the three great Old Testament offices. As Prophet, He speaks the absolute truth of God; as Priest, He offers Himself as the final sacrifice and intercedes for His people; as King, He rules over all creation.</w:t>
      </w:r>
    </w:p>
    <w:p w14:paraId="53FF3D85" w14:textId="77777777" w:rsidR="00F210C3" w:rsidRDefault="00F210C3"/>
    <w:p w14:paraId="3BCA89CE" w14:textId="77777777" w:rsidR="00F210C3" w:rsidRPr="00F210C3" w:rsidRDefault="00F210C3">
      <w:pPr>
        <w:rPr>
          <w:b/>
        </w:rPr>
      </w:pPr>
      <w:r w:rsidRPr="00F210C3">
        <w:rPr>
          <w:b/>
        </w:rPr>
        <w:t>4. Theological Implications</w:t>
      </w:r>
    </w:p>
    <w:p w14:paraId="26CB46CD" w14:textId="77777777" w:rsidR="00F210C3" w:rsidRDefault="00F210C3">
      <w:r>
        <w:t xml:space="preserve">The confession of Jesus as the Christos is the theological pivot of the New Testament. </w:t>
      </w:r>
    </w:p>
    <w:p w14:paraId="0BDEDA93" w14:textId="77777777" w:rsidR="00F210C3" w:rsidRDefault="00F210C3">
      <w:r>
        <w:t>• Covenant Fulfillment: Calling Jesus the Christ affirms that God is faithful to His covenant promises made to Abraham, Moses, and David. He is the seed of the woman who bruises the serpent's head, the prophet like Moses, and the son of David whose throne will endure forever.</w:t>
      </w:r>
    </w:p>
    <w:p w14:paraId="1250B28F" w14:textId="77777777" w:rsidR="00F210C3" w:rsidRDefault="00F210C3">
      <w:r>
        <w:t>• Redirection of Messianic Expectations: While first-century Jewish expectations largely anticipated a military and political Messiah who would overthrow Roman oppression, Jesus redefined the messianic office. As the Christos, He conquered the greater enemies of sin, death, and Satan through His substitutionary suffering and resurrection.</w:t>
      </w:r>
    </w:p>
    <w:p w14:paraId="4D37035A" w14:textId="77777777" w:rsidR="00F210C3" w:rsidRDefault="00F210C3"/>
    <w:p w14:paraId="56C7F37A" w14:textId="77777777" w:rsidR="00F210C3" w:rsidRPr="00F210C3" w:rsidRDefault="00F210C3">
      <w:pPr>
        <w:rPr>
          <w:b/>
        </w:rPr>
      </w:pPr>
      <w:r w:rsidRPr="00F210C3">
        <w:rPr>
          <w:b/>
        </w:rPr>
        <w:t>5. Contextual Nuance in the Passage (Matthew 16:16)</w:t>
      </w:r>
    </w:p>
    <w:p w14:paraId="7E611F97" w14:textId="77777777" w:rsidR="00F210C3" w:rsidRDefault="00F210C3">
      <w:r>
        <w:t xml:space="preserve">In Matthew 16:16, Simon Peter declares, "You are the Christ, the Son of the living God." This confession marks the climax of the first half of Matthew’s Gospel. Up to this point, crowds and disciples alike speculated about Jesus' identity, wondering if He was John the Baptist, Elijah, or Jeremiah. </w:t>
      </w:r>
    </w:p>
    <w:p w14:paraId="15F6C914" w14:textId="77777777" w:rsidR="00F210C3" w:rsidRDefault="00F210C3">
      <w:r>
        <w:t>• The Divine Declaration: Peter's confession is precise. By declaring Jesus to be "the Christ," he identifies Jesus as the long-awaited King. By adding "the Son of the living God," Peter recognizes that Jesus' messianic authority is rooted in His unique, divine relationship with the Father.</w:t>
      </w:r>
    </w:p>
    <w:p w14:paraId="05DC79EC" w14:textId="77777777" w:rsidR="00F210C3" w:rsidRDefault="00F210C3">
      <w:r>
        <w:t>• The Source of Revelation: Jesus immediately responds that "flesh and blood has not revealed this to you, but My Father who is in heaven." True recognition of Jesus as the Christos requires sovereign, divine illumination.</w:t>
      </w:r>
    </w:p>
    <w:p w14:paraId="409D54AE" w14:textId="77777777" w:rsidR="00F210C3" w:rsidRDefault="00F210C3">
      <w:r>
        <w:t>• The Transition to the Cross: Immediately after this confession, Jesus begins to teach the disciples that as the Christos, He must suffer, die, and be raised. The crown of the Messiah cannot be separated from the cross of the suffering servant.</w:t>
      </w:r>
    </w:p>
    <w:p w14:paraId="4E72EB51" w14:textId="77777777" w:rsidR="00F210C3" w:rsidRDefault="00F210C3"/>
    <w:p w14:paraId="6D1C3241" w14:textId="77777777" w:rsidR="00F210C3" w:rsidRPr="00F210C3" w:rsidRDefault="00F210C3">
      <w:pPr>
        <w:rPr>
          <w:b/>
        </w:rPr>
      </w:pPr>
      <w:r w:rsidRPr="00F210C3">
        <w:rPr>
          <w:b/>
        </w:rPr>
        <w:t>6. Key Uses in Other Verses (NKJV)</w:t>
      </w:r>
    </w:p>
    <w:p w14:paraId="7042A116" w14:textId="77777777" w:rsidR="00F210C3" w:rsidRDefault="00F210C3">
      <w:r>
        <w:t>• Matthew 1:1 - "The book of the genealogy of Jesus Christ, the Son of David, the Son of Abraham:"</w:t>
      </w:r>
    </w:p>
    <w:p w14:paraId="4E75807F" w14:textId="77777777" w:rsidR="00F210C3" w:rsidRDefault="00F210C3">
      <w:r>
        <w:t>• Luke 2:11 - "For there is born to you this day in the city of David a Savior, who is Christ the Lord."</w:t>
      </w:r>
    </w:p>
    <w:p w14:paraId="19236F16" w14:textId="77777777" w:rsidR="00F210C3" w:rsidRDefault="00F210C3">
      <w:r>
        <w:t>• John 20:31 - "...but these are written that you may believe that Jesus is the Christ, the Son of God, and that believing you may have life in His name."</w:t>
      </w:r>
    </w:p>
    <w:p w14:paraId="08090633" w14:textId="77777777" w:rsidR="00F210C3" w:rsidRDefault="00F210C3">
      <w:r>
        <w:t>• Acts 2:36 - "Therefore let all the house of Israel know assuredly that God has made this Jesus, whom you crucified, both Lord and Christ."</w:t>
      </w:r>
    </w:p>
    <w:p w14:paraId="67F0B273" w14:textId="77777777" w:rsidR="00F210C3" w:rsidRDefault="00F210C3"/>
    <w:p w14:paraId="0B508E28" w14:textId="77777777" w:rsidR="00F210C3" w:rsidRPr="00F210C3" w:rsidRDefault="00F210C3">
      <w:pPr>
        <w:rPr>
          <w:b/>
        </w:rPr>
      </w:pPr>
      <w:r w:rsidRPr="00F210C3">
        <w:rPr>
          <w:b/>
        </w:rPr>
        <w:t>7. Other Relevant Insights</w:t>
      </w:r>
    </w:p>
    <w:p w14:paraId="1E1FA1DF" w14:textId="77777777" w:rsidR="00F210C3" w:rsidRDefault="00F210C3">
      <w:r>
        <w:t>In the Septuagint (the ancient Greek translation of the Old Testament), Christos was chosen to translate Mashiach because of its direct association with ceremonial anointing. It is highly significant that the early church was called "Christians" (Christianoi, meaning "followers of the Anointed One") first in Antioch (Acts 11:26). This label, likely given as a term of derision by outsiders, became a badge of honor, signifying that believers are permanently identified with, and anointed by, their King.</w:t>
      </w:r>
    </w:p>
    <w:p w14:paraId="7711AD86" w14:textId="77777777" w:rsidR="00F210C3" w:rsidRDefault="00F210C3"/>
    <w:p w14:paraId="77D6B61C" w14:textId="77777777" w:rsidR="00F210C3" w:rsidRPr="00F210C3" w:rsidRDefault="00F210C3">
      <w:pPr>
        <w:rPr>
          <w:b/>
        </w:rPr>
      </w:pPr>
      <w:r w:rsidRPr="00F210C3">
        <w:rPr>
          <w:b/>
        </w:rPr>
        <w:t>8. References</w:t>
      </w:r>
    </w:p>
    <w:p w14:paraId="01159907" w14:textId="77777777" w:rsidR="00F210C3" w:rsidRDefault="00F210C3">
      <w:r>
        <w:t>• Danker, Frederick William, Walter Bauer, William F. Arndt, and F. Wilbur Gingrich. A Greek-English Lexicon of the New Testament and Other Early Christian Literature.</w:t>
      </w:r>
    </w:p>
    <w:p w14:paraId="6CAD1008" w14:textId="77777777" w:rsidR="00F210C3" w:rsidRDefault="00F210C3">
      <w:r>
        <w:t>• Kittel, Gerhard, Gerhard Friedrich, and Geoffrey W. Bromiley. Theological Dictionary of the New Testament.</w:t>
      </w:r>
    </w:p>
    <w:p w14:paraId="3274A4F2" w14:textId="77777777" w:rsidR="00F210C3" w:rsidRDefault="00F210C3">
      <w:r>
        <w:t>• Balz, Horst, and Gerhard Schneider. Exegetical Dictionary of the New Testament.</w:t>
      </w:r>
    </w:p>
    <w:p w14:paraId="5965F3E9" w14:textId="77777777" w:rsidR="00F210C3" w:rsidRDefault="00F210C3">
      <w:r>
        <w:t>• Vine, W.E. Expository Dictionary of New Testament Words.</w:t>
      </w:r>
    </w:p>
    <w:p w14:paraId="55DEDBE4" w14:textId="77777777" w:rsidR="00F210C3" w:rsidRDefault="00F210C3">
      <w:r>
        <w:t>• Blue Letter Bible (Lexical and Strong's Concordance resources).</w:t>
      </w:r>
    </w:p>
    <w:p w14:paraId="4110B8F2" w14:textId="61A68CEC" w:rsidR="004C5552" w:rsidRDefault="00F210C3">
      <w:r>
        <w:t>• Precept Austin (Commentary and Word Study resource).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10C3"/>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31B3"/>
  <w15:chartTrackingRefBased/>
  <w15:docId w15:val="{0DA61D44-29E2-4688-ABD5-37BFC266D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1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1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0C3"/>
    <w:rPr>
      <w:rFonts w:eastAsiaTheme="majorEastAsia" w:cstheme="majorBidi"/>
      <w:color w:val="272727" w:themeColor="text1" w:themeTint="D8"/>
    </w:rPr>
  </w:style>
  <w:style w:type="paragraph" w:styleId="Title">
    <w:name w:val="Title"/>
    <w:basedOn w:val="Normal"/>
    <w:next w:val="Normal"/>
    <w:link w:val="TitleChar"/>
    <w:uiPriority w:val="10"/>
    <w:qFormat/>
    <w:rsid w:val="00F21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0C3"/>
    <w:pPr>
      <w:spacing w:before="160"/>
      <w:jc w:val="center"/>
    </w:pPr>
    <w:rPr>
      <w:i/>
      <w:iCs/>
      <w:color w:val="404040" w:themeColor="text1" w:themeTint="BF"/>
    </w:rPr>
  </w:style>
  <w:style w:type="character" w:customStyle="1" w:styleId="QuoteChar">
    <w:name w:val="Quote Char"/>
    <w:basedOn w:val="DefaultParagraphFont"/>
    <w:link w:val="Quote"/>
    <w:uiPriority w:val="29"/>
    <w:rsid w:val="00F210C3"/>
    <w:rPr>
      <w:i/>
      <w:iCs/>
      <w:color w:val="404040" w:themeColor="text1" w:themeTint="BF"/>
    </w:rPr>
  </w:style>
  <w:style w:type="paragraph" w:styleId="ListParagraph">
    <w:name w:val="List Paragraph"/>
    <w:basedOn w:val="Normal"/>
    <w:uiPriority w:val="34"/>
    <w:qFormat/>
    <w:rsid w:val="00F210C3"/>
    <w:pPr>
      <w:ind w:left="720"/>
      <w:contextualSpacing/>
    </w:pPr>
  </w:style>
  <w:style w:type="character" w:styleId="IntenseEmphasis">
    <w:name w:val="Intense Emphasis"/>
    <w:basedOn w:val="DefaultParagraphFont"/>
    <w:uiPriority w:val="21"/>
    <w:qFormat/>
    <w:rsid w:val="00F210C3"/>
    <w:rPr>
      <w:i/>
      <w:iCs/>
      <w:color w:val="2E74B5" w:themeColor="accent1" w:themeShade="BF"/>
    </w:rPr>
  </w:style>
  <w:style w:type="paragraph" w:styleId="IntenseQuote">
    <w:name w:val="Intense Quote"/>
    <w:basedOn w:val="Normal"/>
    <w:next w:val="Normal"/>
    <w:link w:val="IntenseQuoteChar"/>
    <w:uiPriority w:val="30"/>
    <w:qFormat/>
    <w:rsid w:val="00F210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10C3"/>
    <w:rPr>
      <w:i/>
      <w:iCs/>
      <w:color w:val="2E74B5" w:themeColor="accent1" w:themeShade="BF"/>
    </w:rPr>
  </w:style>
  <w:style w:type="character" w:styleId="IntenseReference">
    <w:name w:val="Intense Reference"/>
    <w:basedOn w:val="DefaultParagraphFont"/>
    <w:uiPriority w:val="32"/>
    <w:qFormat/>
    <w:rsid w:val="00F210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982</Words>
  <Characters>5107</Characters>
  <Application>Microsoft Office Word</Application>
  <DocSecurity>0</DocSecurity>
  <Lines>98</Lines>
  <Paragraphs>53</Paragraphs>
  <ScaleCrop>false</ScaleCrop>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