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EFE5" w14:textId="77777777" w:rsidR="00811218" w:rsidRPr="00811218" w:rsidRDefault="00811218">
      <w:pPr>
        <w:rPr>
          <w:b/>
        </w:rPr>
      </w:pPr>
      <w:r w:rsidRPr="00811218">
        <w:rPr>
          <w:b/>
        </w:rPr>
        <w:t>CHURCH - ( ekklēsia , Strong's G1577 )</w:t>
      </w:r>
    </w:p>
    <w:p w14:paraId="60B0093A" w14:textId="77777777" w:rsidR="00811218" w:rsidRDefault="00811218">
      <w:r w:rsidRPr="00811218">
        <w:rPr>
          <w:b/>
        </w:rPr>
        <w:t>Summary:</w:t>
      </w:r>
    </w:p>
    <w:p w14:paraId="72C41195" w14:textId="77777777" w:rsidR="00811218" w:rsidRDefault="00811218">
      <w:r>
        <w:t>The Greek word ekklēsia fundamentally refers to an assembly, a congregation, or a gathered multitude of people called together for a specific purpose. In the New Testament, it is the premier word used for the body of Christ—both the universal gathering of all believers across time and the local, visible assemblies of Christians. In Matthew 16:18, Jesus uses this word for the first time in the New Testament, declaring His sovereign intention to build His own unique assembly of redeemed people, founded on the confession of Him as the Messiah, which no force of evil can ever destroy.</w:t>
      </w:r>
    </w:p>
    <w:p w14:paraId="3EA96549" w14:textId="77777777" w:rsidR="00811218" w:rsidRDefault="00811218"/>
    <w:p w14:paraId="1A65D1EA" w14:textId="77777777" w:rsidR="00811218" w:rsidRDefault="00811218">
      <w:r w:rsidRPr="00811218">
        <w:rPr>
          <w:b/>
        </w:rPr>
        <w:t>Full Study:</w:t>
      </w:r>
    </w:p>
    <w:p w14:paraId="663D1A50" w14:textId="77777777" w:rsidR="00811218" w:rsidRDefault="00811218"/>
    <w:p w14:paraId="6DD398AE" w14:textId="77777777" w:rsidR="00811218" w:rsidRPr="00811218" w:rsidRDefault="00811218">
      <w:pPr>
        <w:rPr>
          <w:b/>
        </w:rPr>
      </w:pPr>
      <w:r w:rsidRPr="00811218">
        <w:rPr>
          <w:b/>
        </w:rPr>
        <w:t>1. Word Picture / Background</w:t>
      </w:r>
    </w:p>
    <w:p w14:paraId="60473BB8" w14:textId="77777777" w:rsidR="00811218" w:rsidRDefault="00811218">
      <w:r>
        <w:t xml:space="preserve">In the ancient Greek world, an ekklēsia was a recognized assembly of citizens in a city-state who were summoned by a herald to discuss and decide upon public business. It carried a civic and political weight, describing a duly convened gathering rather than a random mob. In the Greek translation of the Old Testament (the Septuagint), ekklēsia was frequently used to translate the Hebrew word qahal, which denoted the congregation or assembly of Israel gathered before the Lord. When the New Testament adopted this word, it elevated it from a mere civic meeting to represent the sacred, covenantal gathering of God’s redeemed people. </w:t>
      </w:r>
    </w:p>
    <w:p w14:paraId="2D4C0F62" w14:textId="77777777" w:rsidR="00811218" w:rsidRDefault="00811218"/>
    <w:p w14:paraId="730B8F0C" w14:textId="77777777" w:rsidR="00811218" w:rsidRPr="00811218" w:rsidRDefault="00811218">
      <w:pPr>
        <w:rPr>
          <w:b/>
        </w:rPr>
      </w:pPr>
      <w:r w:rsidRPr="00811218">
        <w:rPr>
          <w:b/>
        </w:rPr>
        <w:t>2. Meaning / Lexical Definition</w:t>
      </w:r>
    </w:p>
    <w:p w14:paraId="254A5B32" w14:textId="77777777" w:rsidR="00811218" w:rsidRDefault="00811218">
      <w:r>
        <w:t xml:space="preserve">Etymologically, ekklēsia is a compound of ek (meaning "out of") and kaleō (meaning "to call"). While its historical root means "the called-out ones," its functional meaning in the New Testament era was simply an "assembly" or "congregation." The biblical emphasis is primarily on what the people are called to (a gathered body in Christ) rather than merely what they are called out of. It never refers to a physical building or a structural institution, but always to a living assembly of people. </w:t>
      </w:r>
    </w:p>
    <w:p w14:paraId="0420706F" w14:textId="77777777" w:rsidR="00811218" w:rsidRDefault="00811218"/>
    <w:p w14:paraId="0DD60F74" w14:textId="77777777" w:rsidR="00811218" w:rsidRPr="00811218" w:rsidRDefault="00811218">
      <w:pPr>
        <w:rPr>
          <w:b/>
        </w:rPr>
      </w:pPr>
      <w:r w:rsidRPr="00811218">
        <w:rPr>
          <w:b/>
        </w:rPr>
        <w:t>3. Usage and Word Pictures</w:t>
      </w:r>
    </w:p>
    <w:p w14:paraId="028030A5" w14:textId="77777777" w:rsidR="00811218" w:rsidRDefault="00811218">
      <w:r>
        <w:t>The New Testament employs ekklēsia in three primary ways:</w:t>
      </w:r>
    </w:p>
    <w:p w14:paraId="7B083F60" w14:textId="77777777" w:rsidR="00811218" w:rsidRDefault="00811218">
      <w:r>
        <w:t>• The Universal Church: The complete body of all believers from Pentecost to the rapture, transcending time and geography.</w:t>
      </w:r>
    </w:p>
    <w:p w14:paraId="34470F4F" w14:textId="77777777" w:rsidR="00811218" w:rsidRDefault="00811218">
      <w:r>
        <w:t>• The Local Church: A specific, localized gathering of believers in a particular city or house (e.g., the church at Corinth, or the church meeting in Philemon's house).</w:t>
      </w:r>
    </w:p>
    <w:p w14:paraId="1A15E0BD" w14:textId="77777777" w:rsidR="00811218" w:rsidRDefault="00811218">
      <w:r>
        <w:t>• A Secular Assembly: Rarely, it is used for a generic or secular gathering, such as the unruly mob in Ephesus (Acts 19:32).</w:t>
      </w:r>
    </w:p>
    <w:p w14:paraId="0A77BCE5" w14:textId="77777777" w:rsidR="00811218" w:rsidRDefault="00811218">
      <w:r>
        <w:t>In Matthew 16:18, Jesus uses an architectural word picture ("I will build") to describe the organic, living growth of this assembly. Believers are viewed as living stones being built into a spiritual house.</w:t>
      </w:r>
    </w:p>
    <w:p w14:paraId="568AAE56" w14:textId="77777777" w:rsidR="00811218" w:rsidRDefault="00811218"/>
    <w:p w14:paraId="6F290345" w14:textId="77777777" w:rsidR="00811218" w:rsidRPr="00811218" w:rsidRDefault="00811218">
      <w:pPr>
        <w:rPr>
          <w:b/>
        </w:rPr>
      </w:pPr>
      <w:r w:rsidRPr="00811218">
        <w:rPr>
          <w:b/>
        </w:rPr>
        <w:t>4. Theological Implications</w:t>
      </w:r>
    </w:p>
    <w:p w14:paraId="3345DEAD" w14:textId="77777777" w:rsidR="00811218" w:rsidRDefault="00811218">
      <w:r>
        <w:t xml:space="preserve">The theological weight of Matthew 16:18 rests heavily on the pronoun Jesus uses: "My" church. The church does not belong to the pastors, the congregants, or the state; it is the exclusive property of Jesus Christ. He is its architect, its builder, and its owner. Furthermore, by saying "I will build," Jesus points to a future, distinct entity that was not yet fully formed. The church is distinct from the Old Testament congregation of Israel; it is a new covenant reality formed by the uniting work of the Holy Spirit. Finally, the church is invincible. Because it is built and preserved by Christ, "the gates of Hades"—a metaphor for the power of death and the forces of hell—cannot overpower or consume it. </w:t>
      </w:r>
    </w:p>
    <w:p w14:paraId="2EFB74CC" w14:textId="77777777" w:rsidR="00811218" w:rsidRDefault="00811218"/>
    <w:p w14:paraId="6544F1A7" w14:textId="77777777" w:rsidR="00811218" w:rsidRPr="00811218" w:rsidRDefault="00811218">
      <w:pPr>
        <w:rPr>
          <w:b/>
        </w:rPr>
      </w:pPr>
      <w:r w:rsidRPr="00811218">
        <w:rPr>
          <w:b/>
        </w:rPr>
        <w:t>5. Contextual Nuance in the Passage</w:t>
      </w:r>
    </w:p>
    <w:p w14:paraId="0DB4763D" w14:textId="77777777" w:rsidR="00811218" w:rsidRDefault="00811218">
      <w:r>
        <w:t>In Matthew 16:18, ekklēsia refers specifically to the universal church. Jesus is responding to Peter's foundational confession: "You are the Christ, the Son of the living God." The "rock" upon which Christ builds this assembly is not merely Peter the man, but the bedrock reality of Peter's divinely revealed confession of Jesus' true identity. The assembly Christ is building in this passage is the sum total of all who share this genuine, saving confession.</w:t>
      </w:r>
    </w:p>
    <w:p w14:paraId="3AD7FCD7" w14:textId="77777777" w:rsidR="00811218" w:rsidRDefault="00811218"/>
    <w:p w14:paraId="03C92AC6" w14:textId="77777777" w:rsidR="00811218" w:rsidRPr="00811218" w:rsidRDefault="00811218">
      <w:pPr>
        <w:rPr>
          <w:b/>
        </w:rPr>
      </w:pPr>
      <w:r w:rsidRPr="00811218">
        <w:rPr>
          <w:b/>
        </w:rPr>
        <w:t>6. Key Uses in Other Verses (NKJV)</w:t>
      </w:r>
    </w:p>
    <w:p w14:paraId="1A6C6EF1" w14:textId="77777777" w:rsidR="00811218" w:rsidRDefault="00811218">
      <w:r>
        <w:t>• Matthew 18:17 – "And if he refuses to hear them, tell it to the church. But if he refuses even to hear the church, let him be to you like a heathen and a tax collector." (Here, the word refers to the local, authoritative assembly of believers handling discipline).</w:t>
      </w:r>
    </w:p>
    <w:p w14:paraId="19C6421B" w14:textId="77777777" w:rsidR="00811218" w:rsidRDefault="00811218">
      <w:r>
        <w:t>• Acts 20:28 – "Therefore take heed to yourselves and to all the flock, among which the Holy Spirit has made you overseers, to shepherd the church of God which He purchased with His own blood."</w:t>
      </w:r>
    </w:p>
    <w:p w14:paraId="0B60E1B6" w14:textId="77777777" w:rsidR="00811218" w:rsidRDefault="00811218">
      <w:r>
        <w:t>• Ephesians 1:22-23 – "And He put all things under His feet, and gave Him to be head over all things to the church, which is His body, the fullness of Him who fills all in all."</w:t>
      </w:r>
    </w:p>
    <w:p w14:paraId="4151D0C0" w14:textId="77777777" w:rsidR="00811218" w:rsidRDefault="00811218">
      <w:r>
        <w:t>• Colossians 1:18 – "And He is the head of the body, the church, who is the beginning, the firstborn from the dead, that in all things He may have the preeminence."</w:t>
      </w:r>
    </w:p>
    <w:p w14:paraId="07B9993F" w14:textId="77777777" w:rsidR="00811218" w:rsidRDefault="00811218"/>
    <w:p w14:paraId="77EFC4AE" w14:textId="77777777" w:rsidR="00811218" w:rsidRPr="00811218" w:rsidRDefault="00811218">
      <w:pPr>
        <w:rPr>
          <w:b/>
        </w:rPr>
      </w:pPr>
      <w:r w:rsidRPr="00811218">
        <w:rPr>
          <w:b/>
        </w:rPr>
        <w:t>7. Other Relevant Insights</w:t>
      </w:r>
    </w:p>
    <w:p w14:paraId="648B8648" w14:textId="77777777" w:rsidR="00811218" w:rsidRDefault="00811218">
      <w:r>
        <w:t xml:space="preserve">A profound pastoral comfort emerges from understanding ekklēsia. Because the church is an assembly of people called by God, our ultimate security rests in the Caller, not in our own strength. The believer is never meant to exist in isolation; by definition, to be part of the ekklēsia is to be assembled, connected, and organically joined to other believers. The modern tendency to treat Christianity as a purely private, individualized religion stands in direct contradiction to the very meaning of the word Jesus chose to describe His people. </w:t>
      </w:r>
    </w:p>
    <w:p w14:paraId="672F9EDC" w14:textId="77777777" w:rsidR="00811218" w:rsidRDefault="00811218"/>
    <w:p w14:paraId="5A41F2F2" w14:textId="77777777" w:rsidR="00811218" w:rsidRPr="00811218" w:rsidRDefault="00811218">
      <w:pPr>
        <w:rPr>
          <w:b/>
        </w:rPr>
      </w:pPr>
      <w:r w:rsidRPr="00811218">
        <w:rPr>
          <w:b/>
        </w:rPr>
        <w:t>8. References</w:t>
      </w:r>
    </w:p>
    <w:p w14:paraId="24C83B2D" w14:textId="77777777" w:rsidR="00811218" w:rsidRDefault="00811218">
      <w:r>
        <w:t>• Bauer, W., Danker, F. W., Arndt, W. F., &amp; Gingrich, F. W. (BDAG), A Greek-English Lexicon of the New Testament and Other Early Christian Literature.</w:t>
      </w:r>
    </w:p>
    <w:p w14:paraId="116566AF" w14:textId="77777777" w:rsidR="00811218" w:rsidRDefault="00811218">
      <w:r>
        <w:t>• Vine, W. E., Vine's Expository Dictionary of Old and New Testament Words.</w:t>
      </w:r>
    </w:p>
    <w:p w14:paraId="60965903" w14:textId="77777777" w:rsidR="00811218" w:rsidRDefault="00811218">
      <w:r>
        <w:t>• Kittel, G., Friedrich, G., &amp; Bromiley, G. W. (TDNT), Theological Dictionary of the New Testament.</w:t>
      </w:r>
    </w:p>
    <w:p w14:paraId="2580F3F6" w14:textId="77777777" w:rsidR="00811218" w:rsidRDefault="00811218">
      <w:r>
        <w:t>• MacArthur, J., The MacArthur New Testament Commentary.</w:t>
      </w:r>
    </w:p>
    <w:p w14:paraId="4430F557" w14:textId="4E2DF45D" w:rsidR="004C5552" w:rsidRDefault="00811218">
      <w:r>
        <w:t>• Blue Letter Bible, Lexicon for Strong's G1577.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121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5616"/>
  <w15:chartTrackingRefBased/>
  <w15:docId w15:val="{47A49672-100E-4ED2-84B2-764E57CF4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1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1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218"/>
    <w:rPr>
      <w:rFonts w:eastAsiaTheme="majorEastAsia" w:cstheme="majorBidi"/>
      <w:color w:val="272727" w:themeColor="text1" w:themeTint="D8"/>
    </w:rPr>
  </w:style>
  <w:style w:type="paragraph" w:styleId="Title">
    <w:name w:val="Title"/>
    <w:basedOn w:val="Normal"/>
    <w:next w:val="Normal"/>
    <w:link w:val="TitleChar"/>
    <w:uiPriority w:val="10"/>
    <w:qFormat/>
    <w:rsid w:val="00811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218"/>
    <w:pPr>
      <w:spacing w:before="160"/>
      <w:jc w:val="center"/>
    </w:pPr>
    <w:rPr>
      <w:i/>
      <w:iCs/>
      <w:color w:val="404040" w:themeColor="text1" w:themeTint="BF"/>
    </w:rPr>
  </w:style>
  <w:style w:type="character" w:customStyle="1" w:styleId="QuoteChar">
    <w:name w:val="Quote Char"/>
    <w:basedOn w:val="DefaultParagraphFont"/>
    <w:link w:val="Quote"/>
    <w:uiPriority w:val="29"/>
    <w:rsid w:val="00811218"/>
    <w:rPr>
      <w:i/>
      <w:iCs/>
      <w:color w:val="404040" w:themeColor="text1" w:themeTint="BF"/>
    </w:rPr>
  </w:style>
  <w:style w:type="paragraph" w:styleId="ListParagraph">
    <w:name w:val="List Paragraph"/>
    <w:basedOn w:val="Normal"/>
    <w:uiPriority w:val="34"/>
    <w:qFormat/>
    <w:rsid w:val="00811218"/>
    <w:pPr>
      <w:ind w:left="720"/>
      <w:contextualSpacing/>
    </w:pPr>
  </w:style>
  <w:style w:type="character" w:styleId="IntenseEmphasis">
    <w:name w:val="Intense Emphasis"/>
    <w:basedOn w:val="DefaultParagraphFont"/>
    <w:uiPriority w:val="21"/>
    <w:qFormat/>
    <w:rsid w:val="00811218"/>
    <w:rPr>
      <w:i/>
      <w:iCs/>
      <w:color w:val="2E74B5" w:themeColor="accent1" w:themeShade="BF"/>
    </w:rPr>
  </w:style>
  <w:style w:type="paragraph" w:styleId="IntenseQuote">
    <w:name w:val="Intense Quote"/>
    <w:basedOn w:val="Normal"/>
    <w:next w:val="Normal"/>
    <w:link w:val="IntenseQuoteChar"/>
    <w:uiPriority w:val="30"/>
    <w:qFormat/>
    <w:rsid w:val="008112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1218"/>
    <w:rPr>
      <w:i/>
      <w:iCs/>
      <w:color w:val="2E74B5" w:themeColor="accent1" w:themeShade="BF"/>
    </w:rPr>
  </w:style>
  <w:style w:type="character" w:styleId="IntenseReference">
    <w:name w:val="Intense Reference"/>
    <w:basedOn w:val="DefaultParagraphFont"/>
    <w:uiPriority w:val="32"/>
    <w:qFormat/>
    <w:rsid w:val="008112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4744</Characters>
  <Application>Microsoft Office Word</Application>
  <DocSecurity>0</DocSecurity>
  <Lines>91</Lines>
  <Paragraphs>49</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