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85F1" w14:textId="77777777" w:rsidR="00293DC9" w:rsidRPr="00293DC9" w:rsidRDefault="00293DC9">
      <w:pPr>
        <w:rPr>
          <w:b/>
        </w:rPr>
      </w:pPr>
      <w:r w:rsidRPr="00293DC9">
        <w:rPr>
          <w:b/>
        </w:rPr>
        <w:t>PREVAIL - ( katischuo , Strong's G2729 )</w:t>
      </w:r>
    </w:p>
    <w:p w14:paraId="03DD5970" w14:textId="77777777" w:rsidR="00293DC9" w:rsidRDefault="00293DC9">
      <w:r w:rsidRPr="00293DC9">
        <w:rPr>
          <w:b/>
        </w:rPr>
        <w:t>Summary:</w:t>
      </w:r>
    </w:p>
    <w:p w14:paraId="4140213C" w14:textId="77777777" w:rsidR="00293DC9" w:rsidRDefault="00293DC9">
      <w:r>
        <w:t>The Greek verb katischuo means to overpower, vanquish, or prove significantly stronger than an opponent. In Matthew 16:18, it describes the absolute inability of the "gates of Hades" to defeat, withstand, or hold back the advance of Christ's Church. The word depicts a decisive confrontation between two opposing forces where one possesses such overwhelming strength that the other is entirely subdued and unable to resist.</w:t>
      </w:r>
    </w:p>
    <w:p w14:paraId="6198AFB0" w14:textId="77777777" w:rsidR="00293DC9" w:rsidRDefault="00293DC9"/>
    <w:p w14:paraId="3989B6B6" w14:textId="77777777" w:rsidR="00293DC9" w:rsidRDefault="00293DC9">
      <w:r w:rsidRPr="00293DC9">
        <w:rPr>
          <w:b/>
        </w:rPr>
        <w:t>Full Study:</w:t>
      </w:r>
    </w:p>
    <w:p w14:paraId="0E41A42C" w14:textId="77777777" w:rsidR="00293DC9" w:rsidRDefault="00293DC9"/>
    <w:p w14:paraId="36A592D8" w14:textId="77777777" w:rsidR="00293DC9" w:rsidRPr="00293DC9" w:rsidRDefault="00293DC9">
      <w:pPr>
        <w:rPr>
          <w:b/>
        </w:rPr>
      </w:pPr>
      <w:r w:rsidRPr="00293DC9">
        <w:rPr>
          <w:b/>
        </w:rPr>
        <w:t xml:space="preserve"> 1. Word Picture / Background</w:t>
      </w:r>
    </w:p>
    <w:p w14:paraId="2F678868" w14:textId="77777777" w:rsidR="00293DC9" w:rsidRDefault="00293DC9">
      <w:r>
        <w:t xml:space="preserve">The term katischuo is a compound verb derived from the preposition kata (which functions as an intensifier meaning "against" or "down") and the verb ischuo (to possess strength, power, or capability). The root noun is ischys, which denotes inherent force and physical or mental might. </w:t>
      </w:r>
    </w:p>
    <w:p w14:paraId="4C7C823E" w14:textId="77777777" w:rsidR="00293DC9" w:rsidRDefault="00293DC9"/>
    <w:p w14:paraId="5CC18957" w14:textId="77777777" w:rsidR="00293DC9" w:rsidRDefault="00293DC9">
      <w:r>
        <w:t>In ancient classical Greek and military terminology, katischuo described a superior force that physically overwhelmed an enemy, broke through their defenses, and reduced them to submission. It was used of wrestlers gaining the upper hand, armies breaching city walls, and rulers establishing sovereign dominance over conquered territories. The word picture is one of active, energetic, and successful exertion of power that leaves the opposing side completely mastered.</w:t>
      </w:r>
    </w:p>
    <w:p w14:paraId="3939C49C" w14:textId="77777777" w:rsidR="00293DC9" w:rsidRDefault="00293DC9"/>
    <w:p w14:paraId="299AF641" w14:textId="77777777" w:rsidR="00293DC9" w:rsidRPr="00293DC9" w:rsidRDefault="00293DC9">
      <w:pPr>
        <w:rPr>
          <w:b/>
        </w:rPr>
      </w:pPr>
      <w:r w:rsidRPr="00293DC9">
        <w:rPr>
          <w:b/>
        </w:rPr>
        <w:t xml:space="preserve"> 2. Meaning / Lexical Definition</w:t>
      </w:r>
    </w:p>
    <w:p w14:paraId="646BA9D6" w14:textId="77777777" w:rsidR="00293DC9" w:rsidRDefault="00293DC9">
      <w:r>
        <w:t>The verb katischuo means to be superior in strength, to overcome, to conquer, or to prevail against another. It carries the following specific nuances:</w:t>
      </w:r>
    </w:p>
    <w:p w14:paraId="10D133BC" w14:textId="77777777" w:rsidR="00293DC9" w:rsidRDefault="00293DC9">
      <w:r>
        <w:t>• To exert power over another to their detriment or defeat.</w:t>
      </w:r>
    </w:p>
    <w:p w14:paraId="67BE813F" w14:textId="77777777" w:rsidR="00293DC9" w:rsidRDefault="00293DC9">
      <w:r>
        <w:t>• To be strong to the point of complete triumph over an adversary.</w:t>
      </w:r>
    </w:p>
    <w:p w14:paraId="1A4FF945" w14:textId="77777777" w:rsidR="00293DC9" w:rsidRDefault="00293DC9">
      <w:r>
        <w:t>• To gain the upper hand or to establish dominance in a conflict.</w:t>
      </w:r>
    </w:p>
    <w:p w14:paraId="5B9586E5" w14:textId="77777777" w:rsidR="00293DC9" w:rsidRDefault="00293DC9"/>
    <w:p w14:paraId="53A64CF6" w14:textId="77777777" w:rsidR="00293DC9" w:rsidRDefault="00293DC9">
      <w:r>
        <w:t>In the Septuagint (the Greek Old Testament), katischuo frequently translates the Hebrew verbs chazaq (to grow strong, prevail, or overpower) and gabar (to act mightily or triumph), depicting God's people conquering physical enemies or, conversely, enemies temporarily overpowering Israel due to their disobedience.</w:t>
      </w:r>
    </w:p>
    <w:p w14:paraId="06BC55C1" w14:textId="77777777" w:rsidR="00293DC9" w:rsidRDefault="00293DC9"/>
    <w:p w14:paraId="67CF2344" w14:textId="77777777" w:rsidR="00293DC9" w:rsidRPr="00293DC9" w:rsidRDefault="00293DC9">
      <w:pPr>
        <w:rPr>
          <w:b/>
        </w:rPr>
      </w:pPr>
      <w:r w:rsidRPr="00293DC9">
        <w:rPr>
          <w:b/>
        </w:rPr>
        <w:t xml:space="preserve"> 3. Usage and Word Pictures</w:t>
      </w:r>
    </w:p>
    <w:p w14:paraId="5541C8D0" w14:textId="77777777" w:rsidR="00293DC9" w:rsidRDefault="00293DC9">
      <w:r>
        <w:t>The New Testament utilizes katischuo to contrast two opposing forces where one successfully dominates the other:</w:t>
      </w:r>
    </w:p>
    <w:p w14:paraId="245F4E01" w14:textId="77777777" w:rsidR="00293DC9" w:rsidRDefault="00293DC9">
      <w:r>
        <w:t>• The Power of Persistent Clamor: In Luke 23:23, the word describes the hostile demands of the crowd calling for Jesus' crucifixion. Their relentless voices "prevailed" over Pontius Pilate, physically and politically overpowering his weak judicial resistance.</w:t>
      </w:r>
    </w:p>
    <w:p w14:paraId="1388C3F7" w14:textId="77777777" w:rsidR="00293DC9" w:rsidRDefault="00293DC9">
      <w:r>
        <w:t>• The Strength to Escape Judgment: In Luke 21:36, Jesus exhorts His disciples to pray always that they may "be counted worthy" (or in some manuscripts, "have the strength/prevail") to escape the catastrophic events of the end times and stand victorious before the Son of Man.</w:t>
      </w:r>
    </w:p>
    <w:p w14:paraId="70CAB72E" w14:textId="77777777" w:rsidR="00293DC9" w:rsidRDefault="00293DC9">
      <w:r>
        <w:t>• Supernatural Victory: In the Septuagint of Exodus 17:11, the word is used twice to describe the battle between Israel and Amalek. When Moses held up his hands, Israel "prevailed" (katischyen), but when he let down his hands, Amalek "prevailed."</w:t>
      </w:r>
    </w:p>
    <w:p w14:paraId="2676966E" w14:textId="77777777" w:rsidR="00293DC9" w:rsidRDefault="00293DC9"/>
    <w:p w14:paraId="776566FF" w14:textId="77777777" w:rsidR="00293DC9" w:rsidRPr="00293DC9" w:rsidRDefault="00293DC9">
      <w:pPr>
        <w:rPr>
          <w:b/>
        </w:rPr>
      </w:pPr>
      <w:r w:rsidRPr="00293DC9">
        <w:rPr>
          <w:b/>
        </w:rPr>
        <w:t xml:space="preserve"> 4. Theological Implications</w:t>
      </w:r>
    </w:p>
    <w:p w14:paraId="4C889456" w14:textId="77777777" w:rsidR="00293DC9" w:rsidRDefault="00293DC9">
      <w:r>
        <w:t>The promise that the gates of Hades will not prevail against the Church establishes several vital theological truths:</w:t>
      </w:r>
    </w:p>
    <w:p w14:paraId="16396D2A" w14:textId="77777777" w:rsidR="00293DC9" w:rsidRDefault="00293DC9">
      <w:r>
        <w:t>• The Invincibility of the Church: Because Christ is the builder and the foundation of the Church, its ultimate survival and victory are divinely guaranteed. No earthly power, spiritual stronghold, or demonic agency can dismantle what Christ is constructing.</w:t>
      </w:r>
    </w:p>
    <w:p w14:paraId="2ED4FEF5" w14:textId="77777777" w:rsidR="00293DC9" w:rsidRDefault="00293DC9">
      <w:r>
        <w:t>• The Defeat of Death: Hades represents the realm of the dead. Throughout human history, death has been the ultimate conqueror, swallowing up every empire, king, and human institution. However, the resurrection power of Jesus Christ ensures that death cannot claim victory over His people. The locking mechanisms ("gates") of the grave have been broken.</w:t>
      </w:r>
    </w:p>
    <w:p w14:paraId="3BCD0BCA" w14:textId="77777777" w:rsidR="00293DC9" w:rsidRDefault="00293DC9">
      <w:r>
        <w:t>• An Offensive Advance: Gates are inherently defensive structures, not offensive weapons. The use of katischuo implies that the Church is on the offensive, attacking the strongholds of darkness, sin, and death. The gates of Satan's kingdom cannot withstand, resist, or hold back the victorious advance of the gospel of Jesus Christ.</w:t>
      </w:r>
    </w:p>
    <w:p w14:paraId="69459016" w14:textId="77777777" w:rsidR="00293DC9" w:rsidRDefault="00293DC9"/>
    <w:p w14:paraId="4A9E2538" w14:textId="77777777" w:rsidR="00293DC9" w:rsidRPr="00293DC9" w:rsidRDefault="00293DC9">
      <w:pPr>
        <w:rPr>
          <w:b/>
        </w:rPr>
      </w:pPr>
      <w:r w:rsidRPr="00293DC9">
        <w:rPr>
          <w:b/>
        </w:rPr>
        <w:t xml:space="preserve"> 5. Contextual Nuance in the Passage (Matthew 16:18)</w:t>
      </w:r>
    </w:p>
    <w:p w14:paraId="38A3BB71" w14:textId="77777777" w:rsidR="00293DC9" w:rsidRDefault="00293DC9">
      <w:r>
        <w:t xml:space="preserve">In Matthew 16:18, Jesus responds to Peter’s confession of Him as "the Christ, the Son of the living God." Jesus declares, "On this rock I will build My church, and the gates of Hades shall not prevail against it." </w:t>
      </w:r>
    </w:p>
    <w:p w14:paraId="3C81B7B4" w14:textId="77777777" w:rsidR="00293DC9" w:rsidRDefault="00293DC9"/>
    <w:p w14:paraId="0EFE2E93" w14:textId="77777777" w:rsidR="00293DC9" w:rsidRDefault="00293DC9">
      <w:r>
        <w:t>The contextual nuance of katischuo here is absolute. Combined with the strong Greek negative ou ("shall not"), it forms an unconditional guarantee of total victory. The "gates of Hades" represent the power of death and the grave. Throughout history, death had "prevailed" over every single human being. But Christ declares that His Church possesses a life-giving power (derived from His own upcoming resurrection) that death cannot master. Death cannot prevent the Church from being built, nor can it hold the Church's members in the grave. The power of the resurrection guarantees that the Church will triumphantly outlast and overcome the grave.</w:t>
      </w:r>
    </w:p>
    <w:p w14:paraId="5DCADB17" w14:textId="77777777" w:rsidR="00293DC9" w:rsidRDefault="00293DC9"/>
    <w:p w14:paraId="2A73255C" w14:textId="77777777" w:rsidR="00293DC9" w:rsidRPr="00293DC9" w:rsidRDefault="00293DC9">
      <w:pPr>
        <w:rPr>
          <w:b/>
        </w:rPr>
      </w:pPr>
      <w:r w:rsidRPr="00293DC9">
        <w:rPr>
          <w:b/>
        </w:rPr>
        <w:t xml:space="preserve"> 6. Key Uses in Other Verses (NKJV)</w:t>
      </w:r>
    </w:p>
    <w:p w14:paraId="57F11C36" w14:textId="77777777" w:rsidR="00293DC9" w:rsidRDefault="00293DC9">
      <w:r>
        <w:t>• Luke 23:23 – "But they were insistent, demanding with loud voices that He should be crucified. And the voices of these men and of the chief priests prevailed."</w:t>
      </w:r>
    </w:p>
    <w:p w14:paraId="7E7DEE8E" w14:textId="77777777" w:rsidR="00293DC9" w:rsidRDefault="00293DC9">
      <w:r>
        <w:t>• Exodus 17:11 (LXX) – "And so it was, when Moses held up his hand, that Israel prevailed; and when he let down his hand, Amalek prevailed."</w:t>
      </w:r>
    </w:p>
    <w:p w14:paraId="6588A51D" w14:textId="77777777" w:rsidR="00293DC9" w:rsidRDefault="00293DC9">
      <w:r>
        <w:t>• 2 Chronicles 8:3 (LXX) – "And Solomon went to Hamath-Zobah and prevailed against it."</w:t>
      </w:r>
    </w:p>
    <w:p w14:paraId="38029072" w14:textId="77777777" w:rsidR="00293DC9" w:rsidRDefault="00293DC9"/>
    <w:p w14:paraId="747047B3" w14:textId="77777777" w:rsidR="00293DC9" w:rsidRPr="00293DC9" w:rsidRDefault="00293DC9">
      <w:pPr>
        <w:rPr>
          <w:b/>
        </w:rPr>
      </w:pPr>
      <w:r w:rsidRPr="00293DC9">
        <w:rPr>
          <w:b/>
        </w:rPr>
        <w:t xml:space="preserve"> 7. Other Relevant Insights</w:t>
      </w:r>
    </w:p>
    <w:p w14:paraId="730B4602" w14:textId="77777777" w:rsidR="00293DC9" w:rsidRDefault="00293DC9">
      <w:r>
        <w:t>A powerful historical contrast exists between human institutions and the Church. Every great empire—the Babylonian, Persian, Greek, and Roman Empires—possessed immense military strength, yet the "gates of Hades" eventually prevailed over them all. They died, crumbled, and were buried in the cemetery of history. The Church of Jesus Christ is the only entity in human history against which the grave has no final authority, making it the only truly eternal institution on earth.</w:t>
      </w:r>
    </w:p>
    <w:p w14:paraId="45E3F017" w14:textId="77777777" w:rsidR="00293DC9" w:rsidRDefault="00293DC9"/>
    <w:p w14:paraId="153E2704" w14:textId="77777777" w:rsidR="00293DC9" w:rsidRPr="00293DC9" w:rsidRDefault="00293DC9">
      <w:pPr>
        <w:rPr>
          <w:b/>
        </w:rPr>
      </w:pPr>
      <w:r w:rsidRPr="00293DC9">
        <w:rPr>
          <w:b/>
        </w:rPr>
        <w:t xml:space="preserve"> 8. References</w:t>
      </w:r>
    </w:p>
    <w:p w14:paraId="79F743EC" w14:textId="77777777" w:rsidR="00293DC9" w:rsidRDefault="00293DC9">
      <w:r>
        <w:t>• Balz, Horst, and Gerhard Schneider. Exegetical Dictionary of the New Testament.</w:t>
      </w:r>
    </w:p>
    <w:p w14:paraId="771CA211" w14:textId="77777777" w:rsidR="00293DC9" w:rsidRDefault="00293DC9">
      <w:r>
        <w:t>• Danker, Frederick William. A Greek-English Lexicon of the New Testament and Other Early Christian Literature (BDAG).</w:t>
      </w:r>
    </w:p>
    <w:p w14:paraId="37D25193" w14:textId="77777777" w:rsidR="00293DC9" w:rsidRDefault="00293DC9">
      <w:r>
        <w:t>• Kittel, Gerhard, and Gerhard Friedrich. Theological Dictionary of the New Testament (TDNT) / Abridged "Little Kittel."</w:t>
      </w:r>
    </w:p>
    <w:p w14:paraId="2E52A3F9" w14:textId="77777777" w:rsidR="00293DC9" w:rsidRDefault="00293DC9">
      <w:r>
        <w:t>• Moulton, James Hope, and George Milligan. The Vocabulary of the Greek Testament.</w:t>
      </w:r>
    </w:p>
    <w:p w14:paraId="6803A91D" w14:textId="77777777" w:rsidR="00293DC9" w:rsidRDefault="00293DC9">
      <w:r>
        <w:t>• Thayer, Joseph Henry. Thayer's Greek-English Lexicon of the New Testament.</w:t>
      </w:r>
    </w:p>
    <w:p w14:paraId="18B8BEBC" w14:textId="767EAC1C" w:rsidR="004C5552" w:rsidRDefault="00293DC9">
      <w:r>
        <w:t>• Vine, W.E.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DC9"/>
    <w:rsid w:val="00017747"/>
    <w:rsid w:val="00023A4A"/>
    <w:rsid w:val="0006763F"/>
    <w:rsid w:val="000C53AC"/>
    <w:rsid w:val="00146083"/>
    <w:rsid w:val="001B2D17"/>
    <w:rsid w:val="002058F7"/>
    <w:rsid w:val="00224809"/>
    <w:rsid w:val="002357B1"/>
    <w:rsid w:val="002464EB"/>
    <w:rsid w:val="00273F8C"/>
    <w:rsid w:val="00285674"/>
    <w:rsid w:val="00286CCE"/>
    <w:rsid w:val="00293DC9"/>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FB83"/>
  <w15:chartTrackingRefBased/>
  <w15:docId w15:val="{56B0A833-D7AF-4CF3-A3F9-0072AF5B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3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3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DC9"/>
    <w:rPr>
      <w:rFonts w:eastAsiaTheme="majorEastAsia" w:cstheme="majorBidi"/>
      <w:color w:val="272727" w:themeColor="text1" w:themeTint="D8"/>
    </w:rPr>
  </w:style>
  <w:style w:type="paragraph" w:styleId="Title">
    <w:name w:val="Title"/>
    <w:basedOn w:val="Normal"/>
    <w:next w:val="Normal"/>
    <w:link w:val="TitleChar"/>
    <w:uiPriority w:val="10"/>
    <w:qFormat/>
    <w:rsid w:val="00293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DC9"/>
    <w:pPr>
      <w:spacing w:before="160"/>
      <w:jc w:val="center"/>
    </w:pPr>
    <w:rPr>
      <w:i/>
      <w:iCs/>
      <w:color w:val="404040" w:themeColor="text1" w:themeTint="BF"/>
    </w:rPr>
  </w:style>
  <w:style w:type="character" w:customStyle="1" w:styleId="QuoteChar">
    <w:name w:val="Quote Char"/>
    <w:basedOn w:val="DefaultParagraphFont"/>
    <w:link w:val="Quote"/>
    <w:uiPriority w:val="29"/>
    <w:rsid w:val="00293DC9"/>
    <w:rPr>
      <w:i/>
      <w:iCs/>
      <w:color w:val="404040" w:themeColor="text1" w:themeTint="BF"/>
    </w:rPr>
  </w:style>
  <w:style w:type="paragraph" w:styleId="ListParagraph">
    <w:name w:val="List Paragraph"/>
    <w:basedOn w:val="Normal"/>
    <w:uiPriority w:val="34"/>
    <w:qFormat/>
    <w:rsid w:val="00293DC9"/>
    <w:pPr>
      <w:ind w:left="720"/>
      <w:contextualSpacing/>
    </w:pPr>
  </w:style>
  <w:style w:type="character" w:styleId="IntenseEmphasis">
    <w:name w:val="Intense Emphasis"/>
    <w:basedOn w:val="DefaultParagraphFont"/>
    <w:uiPriority w:val="21"/>
    <w:qFormat/>
    <w:rsid w:val="00293DC9"/>
    <w:rPr>
      <w:i/>
      <w:iCs/>
      <w:color w:val="2E74B5" w:themeColor="accent1" w:themeShade="BF"/>
    </w:rPr>
  </w:style>
  <w:style w:type="paragraph" w:styleId="IntenseQuote">
    <w:name w:val="Intense Quote"/>
    <w:basedOn w:val="Normal"/>
    <w:next w:val="Normal"/>
    <w:link w:val="IntenseQuoteChar"/>
    <w:uiPriority w:val="30"/>
    <w:qFormat/>
    <w:rsid w:val="00293D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3DC9"/>
    <w:rPr>
      <w:i/>
      <w:iCs/>
      <w:color w:val="2E74B5" w:themeColor="accent1" w:themeShade="BF"/>
    </w:rPr>
  </w:style>
  <w:style w:type="character" w:styleId="IntenseReference">
    <w:name w:val="Intense Reference"/>
    <w:basedOn w:val="DefaultParagraphFont"/>
    <w:uiPriority w:val="32"/>
    <w:qFormat/>
    <w:rsid w:val="00293D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1033</Words>
  <Characters>5374</Characters>
  <Application>Microsoft Office Word</Application>
  <DocSecurity>0</DocSecurity>
  <Lines>103</Lines>
  <Paragraphs>56</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