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12C" w14:textId="77777777" w:rsidR="009D04BA" w:rsidRPr="009D04BA" w:rsidRDefault="009D04BA">
      <w:pPr>
        <w:rPr>
          <w:b/>
        </w:rPr>
      </w:pPr>
      <w:r w:rsidRPr="009D04BA">
        <w:rPr>
          <w:b/>
        </w:rPr>
        <w:t>SUFFER - ( paskho , Strong's G3958 )</w:t>
      </w:r>
    </w:p>
    <w:p w14:paraId="0EB0D3ED" w14:textId="77777777" w:rsidR="009D04BA" w:rsidRDefault="009D04BA">
      <w:r w:rsidRPr="009D04BA">
        <w:rPr>
          <w:b/>
        </w:rPr>
        <w:t>Summary:</w:t>
      </w:r>
    </w:p>
    <w:p w14:paraId="72AF13BE" w14:textId="77777777" w:rsidR="009D04BA" w:rsidRDefault="009D04BA">
      <w:r>
        <w:t>The word paskho carries the core meaning of experiencing a sensation or impression, most frequently through undergoing adversity, affliction, or severe pain. In the New Testament, it is a defining term for the inevitable rejection, agony, and death experienced by the Messiah, transforming a general term for suffering into a profound theological category of redemptive endurance.</w:t>
      </w:r>
    </w:p>
    <w:p w14:paraId="165C439A" w14:textId="77777777" w:rsidR="009D04BA" w:rsidRDefault="009D04BA"/>
    <w:p w14:paraId="732E5D22" w14:textId="77777777" w:rsidR="009D04BA" w:rsidRDefault="009D04BA">
      <w:r w:rsidRPr="009D04BA">
        <w:rPr>
          <w:b/>
        </w:rPr>
        <w:t>Full Study:</w:t>
      </w:r>
    </w:p>
    <w:p w14:paraId="29444526" w14:textId="77777777" w:rsidR="009D04BA" w:rsidRDefault="009D04BA"/>
    <w:p w14:paraId="7A6293DC" w14:textId="77777777" w:rsidR="009D04BA" w:rsidRPr="009D04BA" w:rsidRDefault="009D04BA">
      <w:pPr>
        <w:rPr>
          <w:b/>
        </w:rPr>
      </w:pPr>
      <w:r w:rsidRPr="009D04BA">
        <w:rPr>
          <w:b/>
        </w:rPr>
        <w:t>1. Word Picture / Background</w:t>
      </w:r>
    </w:p>
    <w:p w14:paraId="6CE5B9D8" w14:textId="77777777" w:rsidR="009D04BA" w:rsidRDefault="009D04BA">
      <w:r>
        <w:t xml:space="preserve">- Paskho originates from a root implying the reception of an external force or action, rather than initiating one. </w:t>
      </w:r>
    </w:p>
    <w:p w14:paraId="56A8C951" w14:textId="77777777" w:rsidR="009D04BA" w:rsidRDefault="009D04BA">
      <w:r>
        <w:t>- In classical Greek, the word was broad, denoting anything one undergoes or experiences, whether good or bad (though usually associated with misfortune or hardship).</w:t>
      </w:r>
    </w:p>
    <w:p w14:paraId="1DC8C38B" w14:textId="77777777" w:rsidR="009D04BA" w:rsidRDefault="009D04BA">
      <w:r>
        <w:t>- In the biblical context, it sheds its neutral connotations and becomes deeply anchored in the experience of pain, mistreatment, and physical suffering inflicted by others.</w:t>
      </w:r>
    </w:p>
    <w:p w14:paraId="0A8BEAE8" w14:textId="77777777" w:rsidR="009D04BA" w:rsidRDefault="009D04BA"/>
    <w:p w14:paraId="2F056C4A" w14:textId="77777777" w:rsidR="009D04BA" w:rsidRPr="009D04BA" w:rsidRDefault="009D04BA">
      <w:pPr>
        <w:rPr>
          <w:b/>
        </w:rPr>
      </w:pPr>
      <w:r w:rsidRPr="009D04BA">
        <w:rPr>
          <w:b/>
        </w:rPr>
        <w:t>2. Meaning / Lexical Definition</w:t>
      </w:r>
    </w:p>
    <w:p w14:paraId="7FD1CE60" w14:textId="77777777" w:rsidR="009D04BA" w:rsidRDefault="009D04BA">
      <w:r>
        <w:t>- To experience pain or punishment.</w:t>
      </w:r>
    </w:p>
    <w:p w14:paraId="17415534" w14:textId="77777777" w:rsidR="009D04BA" w:rsidRDefault="009D04BA">
      <w:r>
        <w:t>- To undergo evil, hardship, or injury.</w:t>
      </w:r>
    </w:p>
    <w:p w14:paraId="69413D4C" w14:textId="77777777" w:rsidR="009D04BA" w:rsidRDefault="009D04BA">
      <w:r>
        <w:t>- To endure trials or persecution with steadfastness.</w:t>
      </w:r>
    </w:p>
    <w:p w14:paraId="5E3ECFCF" w14:textId="77777777" w:rsidR="009D04BA" w:rsidRDefault="009D04BA">
      <w:r>
        <w:t>- To feel bodily pain or illness.</w:t>
      </w:r>
    </w:p>
    <w:p w14:paraId="4E134618" w14:textId="77777777" w:rsidR="009D04BA" w:rsidRDefault="009D04BA"/>
    <w:p w14:paraId="24F9C70D" w14:textId="77777777" w:rsidR="009D04BA" w:rsidRPr="009D04BA" w:rsidRDefault="009D04BA">
      <w:pPr>
        <w:rPr>
          <w:b/>
        </w:rPr>
      </w:pPr>
      <w:r w:rsidRPr="009D04BA">
        <w:rPr>
          <w:b/>
        </w:rPr>
        <w:t>3. Usage and Word Pictures</w:t>
      </w:r>
    </w:p>
    <w:p w14:paraId="0865DCEC" w14:textId="77777777" w:rsidR="009D04BA" w:rsidRDefault="009D04BA">
      <w:r>
        <w:t>- The term paints a vivid picture of vulnerability—standing under the weight of hostile circumstances without retaliating.</w:t>
      </w:r>
    </w:p>
    <w:p w14:paraId="0E90859E" w14:textId="77777777" w:rsidR="009D04BA" w:rsidRDefault="009D04BA">
      <w:r>
        <w:t>- It is frequently linked with the passive voice, emphasizing that the subject is acted upon by outside forces.</w:t>
      </w:r>
    </w:p>
    <w:p w14:paraId="20AE33F3" w14:textId="77777777" w:rsidR="009D04BA" w:rsidRDefault="009D04BA">
      <w:r>
        <w:t>- When applied to Christ, it highlights His deliberate submission to the agonizing trials imposed by a fallen world and the righteous judgment of God.</w:t>
      </w:r>
    </w:p>
    <w:p w14:paraId="17BF31A9" w14:textId="77777777" w:rsidR="009D04BA" w:rsidRDefault="009D04BA"/>
    <w:p w14:paraId="777D8B92" w14:textId="77777777" w:rsidR="009D04BA" w:rsidRPr="009D04BA" w:rsidRDefault="009D04BA">
      <w:pPr>
        <w:rPr>
          <w:b/>
        </w:rPr>
      </w:pPr>
      <w:r w:rsidRPr="009D04BA">
        <w:rPr>
          <w:b/>
        </w:rPr>
        <w:t>4. Theological Implications</w:t>
      </w:r>
    </w:p>
    <w:p w14:paraId="57B57A96" w14:textId="77777777" w:rsidR="009D04BA" w:rsidRDefault="009D04BA">
      <w:r>
        <w:t>- Suffering is not an accidental derailment of God's plan, but a divinely appointed necessity for redemption.</w:t>
      </w:r>
    </w:p>
    <w:p w14:paraId="1CD61F9A" w14:textId="77777777" w:rsidR="009D04BA" w:rsidRDefault="009D04BA">
      <w:r>
        <w:t>- Christian discipleship is fundamentally shaped by the pattern of the Master; following Christ involves a willingness to share in His sufferings.</w:t>
      </w:r>
    </w:p>
    <w:p w14:paraId="25986A01" w14:textId="77777777" w:rsidR="009D04BA" w:rsidRDefault="009D04BA">
      <w:r>
        <w:t>- Suffering in the New Testament is often temporary and purposeful, leading ultimately to glory and vindication.</w:t>
      </w:r>
    </w:p>
    <w:p w14:paraId="7C22A8EC" w14:textId="77777777" w:rsidR="009D04BA" w:rsidRDefault="009D04BA"/>
    <w:p w14:paraId="1032E9E7" w14:textId="77777777" w:rsidR="009D04BA" w:rsidRPr="009D04BA" w:rsidRDefault="009D04BA">
      <w:pPr>
        <w:rPr>
          <w:b/>
        </w:rPr>
      </w:pPr>
      <w:r w:rsidRPr="009D04BA">
        <w:rPr>
          <w:b/>
        </w:rPr>
        <w:t>5. Contextual Nuance in the Passage</w:t>
      </w:r>
    </w:p>
    <w:p w14:paraId="4746B998" w14:textId="77777777" w:rsidR="009D04BA" w:rsidRDefault="009D04BA">
      <w:r>
        <w:t>- In Matthew 16:21, Jesus begins to show His disciples that He "must go to Jerusalem, and suffer many things." Here, paskho refers directly to the impending rejection, judicial abuse, and physical crucifixion awaiting the Son of Man at the hands of the religious elders, chief priests, and scribes.</w:t>
      </w:r>
    </w:p>
    <w:p w14:paraId="781D1CDC" w14:textId="77777777" w:rsidR="009D04BA" w:rsidRDefault="009D04BA">
      <w:r>
        <w:t>- This was a shocking revelation to Peter and the disciples, who expected a conquering political king rather than a suffering servant. Jesus uses paskho to anchor the necessity of the cross as the mandatory path to resurrection.</w:t>
      </w:r>
    </w:p>
    <w:p w14:paraId="7CE53F56" w14:textId="77777777" w:rsidR="009D04BA" w:rsidRDefault="009D04BA"/>
    <w:p w14:paraId="1A68845F" w14:textId="77777777" w:rsidR="009D04BA" w:rsidRPr="009D04BA" w:rsidRDefault="009D04BA">
      <w:pPr>
        <w:rPr>
          <w:b/>
        </w:rPr>
      </w:pPr>
      <w:r w:rsidRPr="009D04BA">
        <w:rPr>
          <w:b/>
        </w:rPr>
        <w:t>6. Key Uses in Other Verses (NKJV)</w:t>
      </w:r>
    </w:p>
    <w:p w14:paraId="5141DA4C" w14:textId="77777777" w:rsidR="009D04BA" w:rsidRDefault="009D04BA">
      <w:r>
        <w:t>- Luke 24:46: "Then He said to them, 'Thus it is written, and thus it was necessary for the Christ to suffer and to rise from the dead the third day.'"</w:t>
      </w:r>
    </w:p>
    <w:p w14:paraId="1E74EB5F" w14:textId="77777777" w:rsidR="009D04BA" w:rsidRDefault="009D04BA">
      <w:r>
        <w:t>- Hebrews 2:18: "For in that He Himself has suffered, being tempted, He is able to aid those who are tempted."</w:t>
      </w:r>
    </w:p>
    <w:p w14:paraId="2A2FB1BC" w14:textId="77777777" w:rsidR="009D04BA" w:rsidRDefault="009D04BA">
      <w:r>
        <w:t>- 1 Peter 2:21: "For to this you were called, because Christ also suffered for us, leaving us an example, that you should follow His steps."</w:t>
      </w:r>
    </w:p>
    <w:p w14:paraId="71B8E94E" w14:textId="77777777" w:rsidR="009D04BA" w:rsidRDefault="009D04BA">
      <w:r>
        <w:t>- Acts 3:18: "But those things which God foretold by the mouth of all His prophets, that the Christ would suffer, He has thus fulfilled."</w:t>
      </w:r>
    </w:p>
    <w:p w14:paraId="40F7B1B1" w14:textId="77777777" w:rsidR="009D04BA" w:rsidRDefault="009D04BA"/>
    <w:p w14:paraId="408D66D4" w14:textId="77777777" w:rsidR="009D04BA" w:rsidRPr="009D04BA" w:rsidRDefault="009D04BA">
      <w:pPr>
        <w:rPr>
          <w:b/>
        </w:rPr>
      </w:pPr>
      <w:r w:rsidRPr="009D04BA">
        <w:rPr>
          <w:b/>
        </w:rPr>
        <w:t>7. Other Relevant Insights</w:t>
      </w:r>
    </w:p>
    <w:p w14:paraId="44BD3B2A" w14:textId="77777777" w:rsidR="009D04BA" w:rsidRDefault="009D04BA">
      <w:r>
        <w:t>- Paskho forms the etymological root for our English words passion (especially regarding the Passion of Christ) and passive.</w:t>
      </w:r>
    </w:p>
    <w:p w14:paraId="6AA5D2C9" w14:textId="77777777" w:rsidR="009D04BA" w:rsidRDefault="009D04BA">
      <w:r>
        <w:t>- The inevitability of the suffering of Christ is usually introduced in the Gospels with the word "must" (dei), showing that it was bound to the unchanging decree of divine redemption.</w:t>
      </w:r>
    </w:p>
    <w:p w14:paraId="349B9824" w14:textId="77777777" w:rsidR="009D04BA" w:rsidRDefault="009D04BA"/>
    <w:p w14:paraId="3AD16DC5" w14:textId="77777777" w:rsidR="009D04BA" w:rsidRPr="009D04BA" w:rsidRDefault="009D04BA">
      <w:pPr>
        <w:rPr>
          <w:b/>
        </w:rPr>
      </w:pPr>
      <w:r w:rsidRPr="009D04BA">
        <w:rPr>
          <w:b/>
        </w:rPr>
        <w:t>8. References</w:t>
      </w:r>
    </w:p>
    <w:p w14:paraId="600FDBA5" w14:textId="77777777" w:rsidR="009D04BA" w:rsidRDefault="009D04BA">
      <w:r>
        <w:t>- BDAG (A Greek-English Lexicon of the New Testament and Other Early Christian Literature)</w:t>
      </w:r>
    </w:p>
    <w:p w14:paraId="6C458D29" w14:textId="77777777" w:rsidR="009D04BA" w:rsidRDefault="009D04BA">
      <w:r>
        <w:t>- Theological Dictionary of the New Testament (TDNT)</w:t>
      </w:r>
    </w:p>
    <w:p w14:paraId="55A828BB" w14:textId="77777777" w:rsidR="009D04BA" w:rsidRDefault="009D04BA">
      <w:r>
        <w:t>- Vine's Expository Dictionary of New Testament Words</w:t>
      </w:r>
    </w:p>
    <w:p w14:paraId="48370DE7" w14:textId="77777777" w:rsidR="009D04BA" w:rsidRDefault="009D04BA">
      <w:r>
        <w:t>- New International Dictionary of New Testament Theology and Exegesis (NIDNTTE)</w:t>
      </w:r>
    </w:p>
    <w:p w14:paraId="14261A28" w14:textId="77777777" w:rsidR="009D04BA" w:rsidRDefault="009D04BA">
      <w:r>
        <w:t>- Enduring Word Bible Commentary by David Guzik</w:t>
      </w:r>
    </w:p>
    <w:p w14:paraId="7E1BA642" w14:textId="14C63339" w:rsidR="004C5552" w:rsidRDefault="009D04BA">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04BA"/>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0802"/>
  <w15:chartTrackingRefBased/>
  <w15:docId w15:val="{0B397A9E-9D0B-49D4-82A3-3CF7BF80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0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0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4BA"/>
    <w:rPr>
      <w:rFonts w:eastAsiaTheme="majorEastAsia" w:cstheme="majorBidi"/>
      <w:color w:val="272727" w:themeColor="text1" w:themeTint="D8"/>
    </w:rPr>
  </w:style>
  <w:style w:type="paragraph" w:styleId="Title">
    <w:name w:val="Title"/>
    <w:basedOn w:val="Normal"/>
    <w:next w:val="Normal"/>
    <w:link w:val="TitleChar"/>
    <w:uiPriority w:val="10"/>
    <w:qFormat/>
    <w:rsid w:val="009D0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4BA"/>
    <w:pPr>
      <w:spacing w:before="160"/>
      <w:jc w:val="center"/>
    </w:pPr>
    <w:rPr>
      <w:i/>
      <w:iCs/>
      <w:color w:val="404040" w:themeColor="text1" w:themeTint="BF"/>
    </w:rPr>
  </w:style>
  <w:style w:type="character" w:customStyle="1" w:styleId="QuoteChar">
    <w:name w:val="Quote Char"/>
    <w:basedOn w:val="DefaultParagraphFont"/>
    <w:link w:val="Quote"/>
    <w:uiPriority w:val="29"/>
    <w:rsid w:val="009D04BA"/>
    <w:rPr>
      <w:i/>
      <w:iCs/>
      <w:color w:val="404040" w:themeColor="text1" w:themeTint="BF"/>
    </w:rPr>
  </w:style>
  <w:style w:type="paragraph" w:styleId="ListParagraph">
    <w:name w:val="List Paragraph"/>
    <w:basedOn w:val="Normal"/>
    <w:uiPriority w:val="34"/>
    <w:qFormat/>
    <w:rsid w:val="009D04BA"/>
    <w:pPr>
      <w:ind w:left="720"/>
      <w:contextualSpacing/>
    </w:pPr>
  </w:style>
  <w:style w:type="character" w:styleId="IntenseEmphasis">
    <w:name w:val="Intense Emphasis"/>
    <w:basedOn w:val="DefaultParagraphFont"/>
    <w:uiPriority w:val="21"/>
    <w:qFormat/>
    <w:rsid w:val="009D04BA"/>
    <w:rPr>
      <w:i/>
      <w:iCs/>
      <w:color w:val="2E74B5" w:themeColor="accent1" w:themeShade="BF"/>
    </w:rPr>
  </w:style>
  <w:style w:type="paragraph" w:styleId="IntenseQuote">
    <w:name w:val="Intense Quote"/>
    <w:basedOn w:val="Normal"/>
    <w:next w:val="Normal"/>
    <w:link w:val="IntenseQuoteChar"/>
    <w:uiPriority w:val="30"/>
    <w:qFormat/>
    <w:rsid w:val="009D04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04BA"/>
    <w:rPr>
      <w:i/>
      <w:iCs/>
      <w:color w:val="2E74B5" w:themeColor="accent1" w:themeShade="BF"/>
    </w:rPr>
  </w:style>
  <w:style w:type="character" w:styleId="IntenseReference">
    <w:name w:val="Intense Reference"/>
    <w:basedOn w:val="DefaultParagraphFont"/>
    <w:uiPriority w:val="32"/>
    <w:qFormat/>
    <w:rsid w:val="009D04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612</Words>
  <Characters>3185</Characters>
  <Application>Microsoft Office Word</Application>
  <DocSecurity>0</DocSecurity>
  <Lines>61</Lines>
  <Paragraphs>33</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