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75F8" w14:textId="77777777" w:rsidR="00B47A8A" w:rsidRPr="00B47A8A" w:rsidRDefault="00B47A8A">
      <w:pPr>
        <w:rPr>
          <w:b/>
        </w:rPr>
      </w:pPr>
      <w:r w:rsidRPr="00B47A8A">
        <w:rPr>
          <w:b/>
        </w:rPr>
        <w:t>CROSS - ( stauros , Strong's G4716 )</w:t>
      </w:r>
    </w:p>
    <w:p w14:paraId="46EBA1D2" w14:textId="77777777" w:rsidR="00B47A8A" w:rsidRDefault="00B47A8A">
      <w:r w:rsidRPr="00B47A8A">
        <w:rPr>
          <w:b/>
        </w:rPr>
        <w:t>Summary:</w:t>
      </w:r>
    </w:p>
    <w:p w14:paraId="00E8387E" w14:textId="77777777" w:rsidR="00B47A8A" w:rsidRDefault="00B47A8A">
      <w:r>
        <w:t>In Matthew 16:24, "cross" (stauros) represents more than a physical instrument of execution; it is a profound metaphor for complete surrender, self-denial, and a willingness to share in Christ's rejection and suffering. To "take up his cross" is a daily, voluntary identification with Christ's death to self, marking the transition from living for one's own desires to living entirely under His Lordship.</w:t>
      </w:r>
    </w:p>
    <w:p w14:paraId="132EBAE3" w14:textId="77777777" w:rsidR="00B47A8A" w:rsidRDefault="00B47A8A"/>
    <w:p w14:paraId="3F7232EE" w14:textId="77777777" w:rsidR="00B47A8A" w:rsidRDefault="00B47A8A">
      <w:r w:rsidRPr="00B47A8A">
        <w:rPr>
          <w:b/>
        </w:rPr>
        <w:t>Full Study:</w:t>
      </w:r>
    </w:p>
    <w:p w14:paraId="1C652E57" w14:textId="77777777" w:rsidR="00B47A8A" w:rsidRDefault="00B47A8A"/>
    <w:p w14:paraId="189EFE9E" w14:textId="77777777" w:rsidR="00B47A8A" w:rsidRPr="00B47A8A" w:rsidRDefault="00B47A8A">
      <w:pPr>
        <w:rPr>
          <w:b/>
        </w:rPr>
      </w:pPr>
      <w:r w:rsidRPr="00B47A8A">
        <w:rPr>
          <w:b/>
        </w:rPr>
        <w:t xml:space="preserve"> 1. Word Picture / Background</w:t>
      </w:r>
    </w:p>
    <w:p w14:paraId="62BD43BA" w14:textId="77777777" w:rsidR="00B47A8A" w:rsidRDefault="00B47A8A">
      <w:r>
        <w:t xml:space="preserve">In the ancient Greco-Roman world, the stauros was an instrument of excruciating torture, public terror, and utter humiliation. It was reserved for slaves, rebels, and the lowest criminals. Before the cross became a symbol of beauty and redemption, it was a terrifying image of state-sponsored death. </w:t>
      </w:r>
    </w:p>
    <w:p w14:paraId="42BEDA32" w14:textId="77777777" w:rsidR="00B47A8A" w:rsidRDefault="00B47A8A"/>
    <w:p w14:paraId="12CF81C1" w14:textId="77777777" w:rsidR="00B47A8A" w:rsidRDefault="00B47A8A">
      <w:r>
        <w:t xml:space="preserve">When a man was condemned to crucifixion, he was forced to carry the crossbar (patibulum) of his own instrument of death through the crowded streets to the place of execution. This public display was designed to show complete submission to the reigning power of Rome. It signaled to everyone that the condemned man's life was forfeit, his rebellion was over, and he was already dead to his own will. </w:t>
      </w:r>
    </w:p>
    <w:p w14:paraId="607AD6B1" w14:textId="77777777" w:rsidR="00B47A8A" w:rsidRDefault="00B47A8A"/>
    <w:p w14:paraId="70402100" w14:textId="77777777" w:rsidR="00B47A8A" w:rsidRPr="00B47A8A" w:rsidRDefault="00B47A8A">
      <w:pPr>
        <w:rPr>
          <w:b/>
        </w:rPr>
      </w:pPr>
      <w:r w:rsidRPr="00B47A8A">
        <w:rPr>
          <w:b/>
        </w:rPr>
        <w:t xml:space="preserve"> 2. Meaning / Lexical Definition</w:t>
      </w:r>
    </w:p>
    <w:p w14:paraId="0ACFF270" w14:textId="77777777" w:rsidR="00B47A8A" w:rsidRDefault="00B47A8A">
      <w:r>
        <w:t xml:space="preserve">The noun stauros refers primarily to an upright stake, pole, or the two-beamed wooden structure used for crucifixion. </w:t>
      </w:r>
    </w:p>
    <w:p w14:paraId="685F1110" w14:textId="77777777" w:rsidR="00B47A8A" w:rsidRDefault="00B47A8A"/>
    <w:p w14:paraId="0C7EDECA" w14:textId="77777777" w:rsidR="00B47A8A" w:rsidRDefault="00B47A8A">
      <w:r>
        <w:t>In the New Testament, the term carries both a literal meaning and a rich metaphorical meaning. Literarily, it describes the physical structure upon which Jesus Christ was executed (Matthew 27:32; John 19:17). Metaphorically, it refers to:</w:t>
      </w:r>
    </w:p>
    <w:p w14:paraId="775B413C" w14:textId="77777777" w:rsidR="00B47A8A" w:rsidRDefault="00B47A8A">
      <w:r>
        <w:t>• The painful, sacrificial, and costly demands of following Jesus Christ.</w:t>
      </w:r>
    </w:p>
    <w:p w14:paraId="4AC2DC59" w14:textId="77777777" w:rsidR="00B47A8A" w:rsidRDefault="00B47A8A">
      <w:r>
        <w:t>• The absolute surrender of self-will and personal ambition.</w:t>
      </w:r>
    </w:p>
    <w:p w14:paraId="6FCD3CBE" w14:textId="77777777" w:rsidR="00B47A8A" w:rsidRDefault="00B47A8A">
      <w:r>
        <w:t>• The willingness to endure shame, rejection, and suffering for the sake of the Gospel.</w:t>
      </w:r>
    </w:p>
    <w:p w14:paraId="2E9021A7" w14:textId="77777777" w:rsidR="00B47A8A" w:rsidRDefault="00B47A8A">
      <w:r>
        <w:t>• The finished work of redemption accomplished by Jesus Christ on Calvary.</w:t>
      </w:r>
    </w:p>
    <w:p w14:paraId="2E5EADC1" w14:textId="77777777" w:rsidR="00B47A8A" w:rsidRDefault="00B47A8A"/>
    <w:p w14:paraId="092FDBEB" w14:textId="77777777" w:rsidR="00B47A8A" w:rsidRPr="00B47A8A" w:rsidRDefault="00B47A8A">
      <w:pPr>
        <w:rPr>
          <w:b/>
        </w:rPr>
      </w:pPr>
      <w:r w:rsidRPr="00B47A8A">
        <w:rPr>
          <w:b/>
        </w:rPr>
        <w:t xml:space="preserve"> 3. Usage and Word Pictures</w:t>
      </w:r>
    </w:p>
    <w:p w14:paraId="07B600F8" w14:textId="77777777" w:rsidR="00B47A8A" w:rsidRDefault="00B47A8A">
      <w:r>
        <w:t>The word stauros is used in three primary ways across the New Testament:</w:t>
      </w:r>
    </w:p>
    <w:p w14:paraId="759367AE" w14:textId="77777777" w:rsidR="00B47A8A" w:rsidRDefault="00B47A8A">
      <w:r>
        <w:t>• The Literal Instrument of Christ’s Death: The physical wood on which the Lord was nailed, bearing the curse of sin (Galatians 3:13).</w:t>
      </w:r>
    </w:p>
    <w:p w14:paraId="54EA8FE2" w14:textId="77777777" w:rsidR="00B47A8A" w:rsidRDefault="00B47A8A">
      <w:r>
        <w:t>• The Message of Redemption: The preaching of the cross is the power of God to those who are being saved, serving as the core of the Gospel message (1 Corinthians 1:18; Galatians 6:14).</w:t>
      </w:r>
    </w:p>
    <w:p w14:paraId="7444644F" w14:textId="77777777" w:rsidR="00B47A8A" w:rsidRDefault="00B47A8A">
      <w:r>
        <w:t>• The Demands of Discipleship: The call to take up the cross is a call to a one-way journey. A man carrying a cross in the first century was not coming back. Using this word picture, Jesus illustrates that discipleship is not self-improvement, but self-extinction.</w:t>
      </w:r>
    </w:p>
    <w:p w14:paraId="06D02E0C" w14:textId="77777777" w:rsidR="00B47A8A" w:rsidRDefault="00B47A8A"/>
    <w:p w14:paraId="74A6998C" w14:textId="77777777" w:rsidR="00B47A8A" w:rsidRPr="00B47A8A" w:rsidRDefault="00B47A8A">
      <w:pPr>
        <w:rPr>
          <w:b/>
        </w:rPr>
      </w:pPr>
      <w:r w:rsidRPr="00B47A8A">
        <w:rPr>
          <w:b/>
        </w:rPr>
        <w:t xml:space="preserve"> 4. Theological Implications</w:t>
      </w:r>
    </w:p>
    <w:p w14:paraId="0032BB10" w14:textId="77777777" w:rsidR="00B47A8A" w:rsidRDefault="00B47A8A">
      <w:r>
        <w:t>• Identification with Christ: To take up the cross means to align oneself so closely with Jesus that His rejection by the world becomes our rejection, and His death becomes our death (Galatians 2:20).</w:t>
      </w:r>
    </w:p>
    <w:p w14:paraId="4AEC360F" w14:textId="77777777" w:rsidR="00B47A8A" w:rsidRDefault="00B47A8A">
      <w:r>
        <w:t>• Voluntary Self-Denial: The cross is not a burden forced upon a person by circumstances, such as an illness or a difficult boss. It is a choice. A disciple must voluntarily take up the cross, choosing obedience to Christ over personal comfort.</w:t>
      </w:r>
    </w:p>
    <w:p w14:paraId="45FB4B1C" w14:textId="77777777" w:rsidR="00B47A8A" w:rsidRDefault="00B47A8A">
      <w:r>
        <w:t>• The Cost of Discipleship: Salvation is free, but following Jesus costs a person their entire life. The cross stands as a permanent barrier to cheap grace, proving that true faith involves total allegiance.</w:t>
      </w:r>
    </w:p>
    <w:p w14:paraId="6748D186" w14:textId="77777777" w:rsidR="00B47A8A" w:rsidRDefault="00B47A8A"/>
    <w:p w14:paraId="27BB3740" w14:textId="77777777" w:rsidR="00B47A8A" w:rsidRPr="00B47A8A" w:rsidRDefault="00B47A8A">
      <w:pPr>
        <w:rPr>
          <w:b/>
        </w:rPr>
      </w:pPr>
      <w:r w:rsidRPr="00B47A8A">
        <w:rPr>
          <w:b/>
        </w:rPr>
        <w:t xml:space="preserve"> 5. Contextual Nuance in the Passage</w:t>
      </w:r>
    </w:p>
    <w:p w14:paraId="49CBD003" w14:textId="77777777" w:rsidR="00B47A8A" w:rsidRDefault="00B47A8A">
      <w:r>
        <w:t>In Matthew 16:21-23, Jesus has just revealed to His disciples that He must go to Jerusalem, suffer many things, and be killed. Peter, shocked by this revelation, rebukes Jesus, declaring that this must never happen. Jesus sharply corrects Peter, labeling his mindset as satanic because he is focusing on the things of men rather than the things of God.</w:t>
      </w:r>
    </w:p>
    <w:p w14:paraId="02AC9F16" w14:textId="77777777" w:rsidR="00B47A8A" w:rsidRDefault="00B47A8A"/>
    <w:p w14:paraId="234E69D6" w14:textId="77777777" w:rsidR="00B47A8A" w:rsidRDefault="00B47A8A">
      <w:r>
        <w:t xml:space="preserve">Immediately following this interaction, in Matthew 16:24, Jesus addresses the disciples and the crowd. He establishes that suffering is not only His path but also the path of anyone who wants to follow Him. The command is clear: "If anyone desires to come after Me, let him deny himself, and take up his cross, and follow Me." </w:t>
      </w:r>
    </w:p>
    <w:p w14:paraId="174C82BC" w14:textId="77777777" w:rsidR="00B47A8A" w:rsidRDefault="00B47A8A"/>
    <w:p w14:paraId="23C8AA72" w14:textId="77777777" w:rsidR="00B47A8A" w:rsidRDefault="00B47A8A">
      <w:r>
        <w:t>In this context, taking up the cross is the middle step between self-denial and active following. It is the decisive, daily execution of one's own agenda so that the will of Christ can be pursued without reservation.</w:t>
      </w:r>
    </w:p>
    <w:p w14:paraId="76C2A759" w14:textId="77777777" w:rsidR="00B47A8A" w:rsidRDefault="00B47A8A"/>
    <w:p w14:paraId="68352659" w14:textId="77777777" w:rsidR="00B47A8A" w:rsidRPr="00B47A8A" w:rsidRDefault="00B47A8A">
      <w:pPr>
        <w:rPr>
          <w:b/>
        </w:rPr>
      </w:pPr>
      <w:r w:rsidRPr="00B47A8A">
        <w:rPr>
          <w:b/>
        </w:rPr>
        <w:t xml:space="preserve"> 6. Key Uses in Other Verses (NKJV)</w:t>
      </w:r>
    </w:p>
    <w:p w14:paraId="40A7C256" w14:textId="77777777" w:rsidR="00B47A8A" w:rsidRDefault="00B47A8A">
      <w:r>
        <w:t>• Matthew 10:38 - "And he who does not take his cross and follow after Me is not worthy of Me."</w:t>
      </w:r>
    </w:p>
    <w:p w14:paraId="056A2BB4" w14:textId="77777777" w:rsidR="00B47A8A" w:rsidRDefault="00B47A8A">
      <w:r>
        <w:t>• Luke 14:27 - "And whoever does not bear his cross and come after Me cannot be My disciple."</w:t>
      </w:r>
    </w:p>
    <w:p w14:paraId="180B7E4D" w14:textId="77777777" w:rsidR="00B47A8A" w:rsidRDefault="00B47A8A">
      <w:r>
        <w:t>• Galatians 6:14 - "But God forbid that I should boast except in the cross of our Lord Jesus Christ, by whom the world has been crucified to me, and I to the world."</w:t>
      </w:r>
    </w:p>
    <w:p w14:paraId="6C1A1808" w14:textId="77777777" w:rsidR="00B47A8A" w:rsidRDefault="00B47A8A">
      <w:r>
        <w:t>• Philippians 2:8 - "And being found in appearance as a man, He humbled Himself and became obedient to the point of death, even the death of the cross."</w:t>
      </w:r>
    </w:p>
    <w:p w14:paraId="15233864" w14:textId="77777777" w:rsidR="00B47A8A" w:rsidRDefault="00B47A8A"/>
    <w:p w14:paraId="71361B60" w14:textId="77777777" w:rsidR="00B47A8A" w:rsidRPr="00B47A8A" w:rsidRDefault="00B47A8A">
      <w:pPr>
        <w:rPr>
          <w:b/>
        </w:rPr>
      </w:pPr>
      <w:r w:rsidRPr="00B47A8A">
        <w:rPr>
          <w:b/>
        </w:rPr>
        <w:t xml:space="preserve"> 7. Other Relevant Insights</w:t>
      </w:r>
    </w:p>
    <w:p w14:paraId="1F3BBF6B" w14:textId="77777777" w:rsidR="00B47A8A" w:rsidRDefault="00B47A8A">
      <w:r>
        <w:t xml:space="preserve">In Luke's parallel account (Luke 9:23), the writer includes the word "daily" ("let him take up his cross daily"). While Christ’s redemptive sacrifice on the physical cross was a once-for-all historical event (Hebrews 10:10), the disciple's decision to die to self must be repeated every single day. </w:t>
      </w:r>
    </w:p>
    <w:p w14:paraId="5B7569F8" w14:textId="77777777" w:rsidR="00B47A8A" w:rsidRDefault="00B47A8A"/>
    <w:p w14:paraId="33CC7050" w14:textId="77777777" w:rsidR="00B47A8A" w:rsidRDefault="00B47A8A">
      <w:r>
        <w:t>Furthermore, the Greek verb for "take up" (airo) is an active imperative. This indicates that taking up the cross is not a passive resignation to fate, but a deliberate, decisive, and active embrace of Christ's lordship over one's life.</w:t>
      </w:r>
    </w:p>
    <w:p w14:paraId="4964692C" w14:textId="77777777" w:rsidR="00B47A8A" w:rsidRDefault="00B47A8A"/>
    <w:p w14:paraId="6D74C1C7" w14:textId="77777777" w:rsidR="00B47A8A" w:rsidRPr="00B47A8A" w:rsidRDefault="00B47A8A">
      <w:pPr>
        <w:rPr>
          <w:b/>
        </w:rPr>
      </w:pPr>
      <w:r w:rsidRPr="00B47A8A">
        <w:rPr>
          <w:b/>
        </w:rPr>
        <w:t xml:space="preserve"> 8. References</w:t>
      </w:r>
    </w:p>
    <w:p w14:paraId="74876989" w14:textId="77777777" w:rsidR="00B47A8A" w:rsidRDefault="00B47A8A">
      <w:r>
        <w:t>• BDAG, s.v. "σταυρός."</w:t>
      </w:r>
    </w:p>
    <w:p w14:paraId="0EF261FC" w14:textId="77777777" w:rsidR="00B47A8A" w:rsidRDefault="00B47A8A">
      <w:r>
        <w:t>• Thayer's Greek-English Lexicon, s.v. "σταυρός."</w:t>
      </w:r>
    </w:p>
    <w:p w14:paraId="06A1DFBC" w14:textId="77777777" w:rsidR="00B47A8A" w:rsidRDefault="00B47A8A">
      <w:r>
        <w:t>• Vine's Expository Dictionary of New Testament Words, s.v. "Cross, Crucify."</w:t>
      </w:r>
    </w:p>
    <w:p w14:paraId="230F09A3" w14:textId="77777777" w:rsidR="00B47A8A" w:rsidRDefault="00B47A8A">
      <w:r>
        <w:t>• Blue Letter Bible, Strong's G4716.</w:t>
      </w:r>
    </w:p>
    <w:p w14:paraId="429EAFA6" w14:textId="12F17488" w:rsidR="004C5552" w:rsidRDefault="00B47A8A">
      <w:r>
        <w:t>• Precept Austin on Matthew 16:24.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7A8A"/>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6619"/>
  <w15:chartTrackingRefBased/>
  <w15:docId w15:val="{6ABF6F0B-CB5E-4982-9B48-80F4134F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7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7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A8A"/>
    <w:rPr>
      <w:rFonts w:eastAsiaTheme="majorEastAsia" w:cstheme="majorBidi"/>
      <w:color w:val="272727" w:themeColor="text1" w:themeTint="D8"/>
    </w:rPr>
  </w:style>
  <w:style w:type="paragraph" w:styleId="Title">
    <w:name w:val="Title"/>
    <w:basedOn w:val="Normal"/>
    <w:next w:val="Normal"/>
    <w:link w:val="TitleChar"/>
    <w:uiPriority w:val="10"/>
    <w:qFormat/>
    <w:rsid w:val="00B47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A8A"/>
    <w:pPr>
      <w:spacing w:before="160"/>
      <w:jc w:val="center"/>
    </w:pPr>
    <w:rPr>
      <w:i/>
      <w:iCs/>
      <w:color w:val="404040" w:themeColor="text1" w:themeTint="BF"/>
    </w:rPr>
  </w:style>
  <w:style w:type="character" w:customStyle="1" w:styleId="QuoteChar">
    <w:name w:val="Quote Char"/>
    <w:basedOn w:val="DefaultParagraphFont"/>
    <w:link w:val="Quote"/>
    <w:uiPriority w:val="29"/>
    <w:rsid w:val="00B47A8A"/>
    <w:rPr>
      <w:i/>
      <w:iCs/>
      <w:color w:val="404040" w:themeColor="text1" w:themeTint="BF"/>
    </w:rPr>
  </w:style>
  <w:style w:type="paragraph" w:styleId="ListParagraph">
    <w:name w:val="List Paragraph"/>
    <w:basedOn w:val="Normal"/>
    <w:uiPriority w:val="34"/>
    <w:qFormat/>
    <w:rsid w:val="00B47A8A"/>
    <w:pPr>
      <w:ind w:left="720"/>
      <w:contextualSpacing/>
    </w:pPr>
  </w:style>
  <w:style w:type="character" w:styleId="IntenseEmphasis">
    <w:name w:val="Intense Emphasis"/>
    <w:basedOn w:val="DefaultParagraphFont"/>
    <w:uiPriority w:val="21"/>
    <w:qFormat/>
    <w:rsid w:val="00B47A8A"/>
    <w:rPr>
      <w:i/>
      <w:iCs/>
      <w:color w:val="2E74B5" w:themeColor="accent1" w:themeShade="BF"/>
    </w:rPr>
  </w:style>
  <w:style w:type="paragraph" w:styleId="IntenseQuote">
    <w:name w:val="Intense Quote"/>
    <w:basedOn w:val="Normal"/>
    <w:next w:val="Normal"/>
    <w:link w:val="IntenseQuoteChar"/>
    <w:uiPriority w:val="30"/>
    <w:qFormat/>
    <w:rsid w:val="00B47A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7A8A"/>
    <w:rPr>
      <w:i/>
      <w:iCs/>
      <w:color w:val="2E74B5" w:themeColor="accent1" w:themeShade="BF"/>
    </w:rPr>
  </w:style>
  <w:style w:type="character" w:styleId="IntenseReference">
    <w:name w:val="Intense Reference"/>
    <w:basedOn w:val="DefaultParagraphFont"/>
    <w:uiPriority w:val="32"/>
    <w:qFormat/>
    <w:rsid w:val="00B47A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4656</Characters>
  <Application>Microsoft Office Word</Application>
  <DocSecurity>0</DocSecurity>
  <Lines>89</Lines>
  <Paragraphs>48</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