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3A4C" w14:textId="77777777" w:rsidR="006A342E" w:rsidRPr="006A342E" w:rsidRDefault="006A342E">
      <w:pPr>
        <w:rPr>
          <w:b/>
        </w:rPr>
      </w:pPr>
      <w:r w:rsidRPr="006A342E">
        <w:rPr>
          <w:b/>
        </w:rPr>
        <w:t>DENY - ( aparneomai, Strong's G533 )</w:t>
      </w:r>
    </w:p>
    <w:p w14:paraId="4A086E8B" w14:textId="77777777" w:rsidR="006A342E" w:rsidRDefault="006A342E">
      <w:r w:rsidRPr="006A342E">
        <w:rPr>
          <w:b/>
        </w:rPr>
        <w:t>Summary:</w:t>
      </w:r>
    </w:p>
    <w:p w14:paraId="4085AAEE" w14:textId="77777777" w:rsidR="006A342E" w:rsidRDefault="006A342E">
      <w:r>
        <w:t>The Greek verb aparneomai means to disown, renounce, or utterly deny relationship with someone or something. In the context of discipleship in Matthew 16:24, it does not mean merely practicing self-denial by giving up certain pleasures or habits. Rather, it means to completely disown oneself, to surrender all rights and control over one's life, and to transfer absolute allegiance to Jesus Christ. It is a decisive, wholehearted turning away from self-sovereignty to submit fully to the lordship of Christ.</w:t>
      </w:r>
    </w:p>
    <w:p w14:paraId="62FB3D88" w14:textId="77777777" w:rsidR="006A342E" w:rsidRDefault="006A342E"/>
    <w:p w14:paraId="5B7478C6" w14:textId="77777777" w:rsidR="006A342E" w:rsidRDefault="006A342E">
      <w:r w:rsidRPr="006A342E">
        <w:rPr>
          <w:b/>
        </w:rPr>
        <w:t>Full Study:</w:t>
      </w:r>
    </w:p>
    <w:p w14:paraId="1E4A3320" w14:textId="77777777" w:rsidR="006A342E" w:rsidRDefault="006A342E"/>
    <w:p w14:paraId="1F981B62" w14:textId="77777777" w:rsidR="006A342E" w:rsidRPr="006A342E" w:rsidRDefault="006A342E">
      <w:pPr>
        <w:rPr>
          <w:b/>
        </w:rPr>
      </w:pPr>
      <w:r w:rsidRPr="006A342E">
        <w:rPr>
          <w:b/>
        </w:rPr>
        <w:t xml:space="preserve"> 1. Word Picture / Background</w:t>
      </w:r>
    </w:p>
    <w:p w14:paraId="295F4064" w14:textId="77777777" w:rsidR="006A342E" w:rsidRDefault="006A342E">
      <w:r>
        <w:t xml:space="preserve">The word aparneomai is an intensified compound verb. It is formed by combining the preposition apo (which means "from" or "away," acting here as an intensifier signifying completeness or separation) and the verb arneomai (which means "to deny, reject, or refuse"). Thus, aparneomai literally means to "deny utterly," to "completely disown," or to "break off all association with." </w:t>
      </w:r>
    </w:p>
    <w:p w14:paraId="4636023C" w14:textId="77777777" w:rsidR="006A342E" w:rsidRDefault="006A342E"/>
    <w:p w14:paraId="2100A3B2" w14:textId="77777777" w:rsidR="006A342E" w:rsidRDefault="006A342E">
      <w:r>
        <w:t>In ancient Greek legal and social settings, this word was used when a father publicly and legally disowned a rebellious, unfaithful son. By doing so, the father severed all legal, relational, and financial ties. The son no longer had any claim to the father's name or inheritance, and the father was no longer responsible for the son. It represents a clean, final, and absolute break in a relationship.</w:t>
      </w:r>
    </w:p>
    <w:p w14:paraId="3094ACB8" w14:textId="77777777" w:rsidR="006A342E" w:rsidRDefault="006A342E"/>
    <w:p w14:paraId="52B2EC81" w14:textId="77777777" w:rsidR="006A342E" w:rsidRPr="006A342E" w:rsidRDefault="006A342E">
      <w:pPr>
        <w:rPr>
          <w:b/>
        </w:rPr>
      </w:pPr>
      <w:r w:rsidRPr="006A342E">
        <w:rPr>
          <w:b/>
        </w:rPr>
        <w:t xml:space="preserve"> 2. Meaning / Lexical Definition</w:t>
      </w:r>
    </w:p>
    <w:p w14:paraId="3527ECA7" w14:textId="77777777" w:rsidR="006A342E" w:rsidRDefault="006A342E">
      <w:r>
        <w:t>• To refuse to recognize or associate with someone; to completely disown.</w:t>
      </w:r>
    </w:p>
    <w:p w14:paraId="57AE89B3" w14:textId="77777777" w:rsidR="006A342E" w:rsidRDefault="006A342E">
      <w:r>
        <w:t>• To reject a claim, connection, or allegiance; to renounce.</w:t>
      </w:r>
    </w:p>
    <w:p w14:paraId="5DE5795C" w14:textId="77777777" w:rsidR="006A342E" w:rsidRDefault="006A342E">
      <w:r>
        <w:t>• In a reflexive sense (aparneomai heauton, "deny himself"), it means to disregard one's own self-interest, to renounce sovereignty over oneself, and to cease making self the center of one's existence.</w:t>
      </w:r>
    </w:p>
    <w:p w14:paraId="476D9663" w14:textId="77777777" w:rsidR="006A342E" w:rsidRDefault="006A342E">
      <w:r>
        <w:t>• It stands in direct contrast to the natural human inclination toward self-preservation, self-promotion, self-righteousness, and self-rule.</w:t>
      </w:r>
    </w:p>
    <w:p w14:paraId="522F373E" w14:textId="77777777" w:rsidR="006A342E" w:rsidRDefault="006A342E"/>
    <w:p w14:paraId="78673936" w14:textId="77777777" w:rsidR="006A342E" w:rsidRPr="006A342E" w:rsidRDefault="006A342E">
      <w:pPr>
        <w:rPr>
          <w:b/>
        </w:rPr>
      </w:pPr>
      <w:r w:rsidRPr="006A342E">
        <w:rPr>
          <w:b/>
        </w:rPr>
        <w:t xml:space="preserve"> 3. Usage and Word Pictures</w:t>
      </w:r>
    </w:p>
    <w:p w14:paraId="2B0AB7D7" w14:textId="77777777" w:rsidR="006A342E" w:rsidRDefault="006A342E">
      <w:r>
        <w:t>The New Testament primarily uses aparneomai in two profound, contrasting contexts: Christ’s call to discipleship (denying oneself) and Peter’s denial of Jesus.</w:t>
      </w:r>
    </w:p>
    <w:p w14:paraId="553B8A3F" w14:textId="77777777" w:rsidR="006A342E" w:rsidRDefault="006A342E"/>
    <w:p w14:paraId="6833763D" w14:textId="77777777" w:rsidR="006A342E" w:rsidRDefault="006A342E">
      <w:r>
        <w:t>The primary word picture that illustrates the depth of aparneomai is Peter’s denial in the courtyard of the high priest. When Peter insisted, "I do not know the Man," he was claiming to have absolutely no relationship, connection, or association with Jesus. He was utterly disowning Him to save his own skin.</w:t>
      </w:r>
    </w:p>
    <w:p w14:paraId="194BFCD2" w14:textId="77777777" w:rsidR="006A342E" w:rsidRDefault="006A342E"/>
    <w:p w14:paraId="132EC508" w14:textId="77777777" w:rsidR="006A342E" w:rsidRDefault="006A342E">
      <w:r>
        <w:t>When Jesus commands a disciple to "deny himself" in Matthew 16:24, He uses this exact same verb. He calls for a complete, inward-facing severance. The follower of Jesus must look at their old, independent, self-directed life and say, "I do not know that person. I have no association with my former self-ruled life." It is a complete disowning of the old self as the supreme authority in one's life.</w:t>
      </w:r>
    </w:p>
    <w:p w14:paraId="044974FD" w14:textId="77777777" w:rsidR="006A342E" w:rsidRDefault="006A342E"/>
    <w:p w14:paraId="1119C06A" w14:textId="77777777" w:rsidR="006A342E" w:rsidRPr="006A342E" w:rsidRDefault="006A342E">
      <w:pPr>
        <w:rPr>
          <w:b/>
        </w:rPr>
      </w:pPr>
      <w:r w:rsidRPr="006A342E">
        <w:rPr>
          <w:b/>
        </w:rPr>
        <w:t xml:space="preserve"> 4. Theological Implications</w:t>
      </w:r>
    </w:p>
    <w:p w14:paraId="23F76652" w14:textId="77777777" w:rsidR="006A342E" w:rsidRDefault="006A342E">
      <w:r>
        <w:t>• The Lordship of Christ: True saving faith involves a fundamental change of masters. Denying oneself is the act of dethroning "self" and enthroning Jesus Christ. Salvation is not simply adding Jesus to one's life to secure heaven; it is the execution of independent self-will.</w:t>
      </w:r>
    </w:p>
    <w:p w14:paraId="651D1A06" w14:textId="77777777" w:rsidR="006A342E" w:rsidRDefault="006A342E">
      <w:r>
        <w:t>• Repentance: Aparneomai captures the radical heart of repentance. It is not just feeling sorry for individual sins; it is a turning away from the entire self-life (self-will, self-glory, and self-righteousness) to yield completely to God.</w:t>
      </w:r>
    </w:p>
    <w:p w14:paraId="287C47E6" w14:textId="77777777" w:rsidR="006A342E" w:rsidRDefault="006A342E">
      <w:r>
        <w:t>• Crucifixion of the Flesh: This concept directly correlates with the Pauline theology of being "crucified with Christ" (Galatians 2:20). To deny oneself is to agree with God's verdict on the old nature and to reckon it dead.</w:t>
      </w:r>
    </w:p>
    <w:p w14:paraId="42DF15BA" w14:textId="77777777" w:rsidR="006A342E" w:rsidRDefault="006A342E"/>
    <w:p w14:paraId="03514BE1" w14:textId="77777777" w:rsidR="006A342E" w:rsidRPr="006A342E" w:rsidRDefault="006A342E">
      <w:pPr>
        <w:rPr>
          <w:b/>
        </w:rPr>
      </w:pPr>
      <w:r w:rsidRPr="006A342E">
        <w:rPr>
          <w:b/>
        </w:rPr>
        <w:t xml:space="preserve"> 5. Contextual Nuance in the Passage</w:t>
      </w:r>
    </w:p>
    <w:p w14:paraId="60D898E7" w14:textId="77777777" w:rsidR="006A342E" w:rsidRDefault="006A342E">
      <w:r>
        <w:t xml:space="preserve">In Matthew 16:21-23, Jesus revealed to His disciples that He must go to Jerusalem, suffer, be killed, and be raised. Operating from human wisdom and self-preservation, Peter rebuked Jesus, saying, "Far be it from You, Lord; this shall not happen to You!" </w:t>
      </w:r>
    </w:p>
    <w:p w14:paraId="706ECF87" w14:textId="77777777" w:rsidR="006A342E" w:rsidRDefault="006A342E"/>
    <w:p w14:paraId="661C5751" w14:textId="77777777" w:rsidR="006A342E" w:rsidRDefault="006A342E">
      <w:r>
        <w:t xml:space="preserve">Jesus instantly rebuked Peter, telling him he was mindful of "the things of men" rather than "the things of God." Peter wanted a kingdom without a cross. He wanted glory without suffering. </w:t>
      </w:r>
    </w:p>
    <w:p w14:paraId="684EA034" w14:textId="77777777" w:rsidR="006A342E" w:rsidRDefault="006A342E"/>
    <w:p w14:paraId="2B64ECAB" w14:textId="77777777" w:rsidR="006A342E" w:rsidRDefault="006A342E">
      <w:r>
        <w:t xml:space="preserve">Directly following this clash, Jesus stated the universal terms of discipleship in verse 24: "If anyone desires to come after Me, let him deny himself, and take up his cross, and follow Me." </w:t>
      </w:r>
    </w:p>
    <w:p w14:paraId="59D826AC" w14:textId="77777777" w:rsidR="006A342E" w:rsidRDefault="006A342E"/>
    <w:p w14:paraId="54508A6C" w14:textId="77777777" w:rsidR="006A342E" w:rsidRDefault="006A342E">
      <w:r>
        <w:t>The grammatical structure of "deny" (aparnēsasthō) is an aorist imperative, which denotes a decisive, definitive, once-for-all action. Jesus is stating that the entry point of following Him is a crisis of total surrender. Peter wanted to protect Jesus and himself from suffering, but Jesus demanded that anyone who wishes to follow Him must first put self to death.</w:t>
      </w:r>
    </w:p>
    <w:p w14:paraId="30DB2754" w14:textId="77777777" w:rsidR="006A342E" w:rsidRDefault="006A342E"/>
    <w:p w14:paraId="6280900A" w14:textId="77777777" w:rsidR="006A342E" w:rsidRPr="006A342E" w:rsidRDefault="006A342E">
      <w:pPr>
        <w:rPr>
          <w:b/>
        </w:rPr>
      </w:pPr>
      <w:r w:rsidRPr="006A342E">
        <w:rPr>
          <w:b/>
        </w:rPr>
        <w:t xml:space="preserve"> 6. Key Uses in Other Verses (NKJV)</w:t>
      </w:r>
    </w:p>
    <w:p w14:paraId="7922B741" w14:textId="77777777" w:rsidR="006A342E" w:rsidRDefault="006A342E">
      <w:r>
        <w:t>• Matthew 26:34 - "Jesus said to him, 'Assuredly, I say to you that this night, before the rooster crows, you will deny Me three times.'"</w:t>
      </w:r>
    </w:p>
    <w:p w14:paraId="43DD40D5" w14:textId="77777777" w:rsidR="006A342E" w:rsidRDefault="006A342E">
      <w:r>
        <w:t>• Matthew 26:75 - "And Peter remembered the word of Jesus who had said to him, 'Before the rooster crows, you will deny Me three times.' So he went out and wept bitterly."</w:t>
      </w:r>
    </w:p>
    <w:p w14:paraId="1A0D0DEA" w14:textId="77777777" w:rsidR="006A342E" w:rsidRDefault="006A342E">
      <w:r>
        <w:t>• Mark 8:34 - "When He had called the people to Himself, with His disciples also, He said to them, 'Whoever desires to come after Me, let him deny himself, and take up his cross, and follow Me.'"</w:t>
      </w:r>
    </w:p>
    <w:p w14:paraId="01DB7805" w14:textId="77777777" w:rsidR="006A342E" w:rsidRDefault="006A342E">
      <w:r>
        <w:t>• Luke 9:23 - "Then He said to them all, 'If anyone desires to come after Me, let him deny himself, and take up his cross daily, and follow Me.'"</w:t>
      </w:r>
    </w:p>
    <w:p w14:paraId="5B97F928" w14:textId="77777777" w:rsidR="006A342E" w:rsidRDefault="006A342E">
      <w:r>
        <w:t>• Luke 12:9 - "But he who denies Me before men will be denied before the angels of God."</w:t>
      </w:r>
    </w:p>
    <w:p w14:paraId="703E6D37" w14:textId="77777777" w:rsidR="006A342E" w:rsidRDefault="006A342E"/>
    <w:p w14:paraId="25F0C73A" w14:textId="77777777" w:rsidR="006A342E" w:rsidRPr="006A342E" w:rsidRDefault="006A342E">
      <w:pPr>
        <w:rPr>
          <w:b/>
        </w:rPr>
      </w:pPr>
      <w:r w:rsidRPr="006A342E">
        <w:rPr>
          <w:b/>
        </w:rPr>
        <w:t xml:space="preserve"> 7. Other Relevant Insights</w:t>
      </w:r>
    </w:p>
    <w:p w14:paraId="2117B372" w14:textId="77777777" w:rsidR="006A342E" w:rsidRDefault="006A342E">
      <w:r>
        <w:t>• Aparneomai goes deeper than the simple verb arneomai (Strong's G720). While arneomai means "to deny" or "refuse," the prefix apo adds an element of finality, intensity, and complete rejection.</w:t>
      </w:r>
    </w:p>
    <w:p w14:paraId="254BD8CF" w14:textId="77777777" w:rsidR="006A342E" w:rsidRDefault="006A342E">
      <w:r>
        <w:t>• In ancient Greek philosophy, particularly Stoicism, self-denial was practiced to achieve self-mastery, pride, and personal independence. Jesus turned this concept upside down. Biblical self-denial is not for the sake of self-improvement or self-mastery, but for complete dependence on and submission to Jesus Christ.</w:t>
      </w:r>
    </w:p>
    <w:p w14:paraId="69C9401C" w14:textId="77777777" w:rsidR="006A342E" w:rsidRDefault="006A342E"/>
    <w:p w14:paraId="68AD53E0" w14:textId="77777777" w:rsidR="006A342E" w:rsidRPr="006A342E" w:rsidRDefault="006A342E">
      <w:pPr>
        <w:rPr>
          <w:b/>
        </w:rPr>
      </w:pPr>
      <w:r w:rsidRPr="006A342E">
        <w:rPr>
          <w:b/>
        </w:rPr>
        <w:t xml:space="preserve"> 8. References</w:t>
      </w:r>
    </w:p>
    <w:p w14:paraId="5C77B32E" w14:textId="77777777" w:rsidR="006A342E" w:rsidRDefault="006A342E">
      <w:r>
        <w:t>• BDAG Greek-English Lexicon of the New Testament and Other Early Christian Literature</w:t>
      </w:r>
    </w:p>
    <w:p w14:paraId="7721E0BF" w14:textId="77777777" w:rsidR="006A342E" w:rsidRDefault="006A342E">
      <w:r>
        <w:t>• Thayer's Greek-English Lexicon of the New Testament</w:t>
      </w:r>
    </w:p>
    <w:p w14:paraId="69B7F4F2" w14:textId="77777777" w:rsidR="006A342E" w:rsidRDefault="006A342E">
      <w:r>
        <w:t>• Theological Dictionary of the New Testament (TDNT / Little Kittel)</w:t>
      </w:r>
    </w:p>
    <w:p w14:paraId="513CE7F7" w14:textId="77777777" w:rsidR="006A342E" w:rsidRDefault="006A342E">
      <w:r>
        <w:t>• Vine's Expository Dictionary of New Testament Words</w:t>
      </w:r>
    </w:p>
    <w:p w14:paraId="289BD8D5" w14:textId="77777777" w:rsidR="006A342E" w:rsidRDefault="006A342E">
      <w:r>
        <w:t>• Blue Letter Bible &amp; Precept Austin Online Study Resources</w:t>
      </w:r>
    </w:p>
    <w:p w14:paraId="7DDA1EA5" w14:textId="77777777" w:rsidR="004C5552" w:rsidRDefault="006A342E">
      <w:r>
        <w:t>• The MacArthur New Testament Commentary (Matthew 16-23)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4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A342E"/>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6831"/>
  <w15:chartTrackingRefBased/>
  <w15:docId w15:val="{91E98D17-798A-4F9D-83E0-734AAD9FD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3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3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42E"/>
    <w:rPr>
      <w:rFonts w:eastAsiaTheme="majorEastAsia" w:cstheme="majorBidi"/>
      <w:color w:val="272727" w:themeColor="text1" w:themeTint="D8"/>
    </w:rPr>
  </w:style>
  <w:style w:type="paragraph" w:styleId="Title">
    <w:name w:val="Title"/>
    <w:basedOn w:val="Normal"/>
    <w:next w:val="Normal"/>
    <w:link w:val="TitleChar"/>
    <w:uiPriority w:val="10"/>
    <w:qFormat/>
    <w:rsid w:val="006A3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42E"/>
    <w:pPr>
      <w:spacing w:before="160"/>
      <w:jc w:val="center"/>
    </w:pPr>
    <w:rPr>
      <w:i/>
      <w:iCs/>
      <w:color w:val="404040" w:themeColor="text1" w:themeTint="BF"/>
    </w:rPr>
  </w:style>
  <w:style w:type="character" w:customStyle="1" w:styleId="QuoteChar">
    <w:name w:val="Quote Char"/>
    <w:basedOn w:val="DefaultParagraphFont"/>
    <w:link w:val="Quote"/>
    <w:uiPriority w:val="29"/>
    <w:rsid w:val="006A342E"/>
    <w:rPr>
      <w:i/>
      <w:iCs/>
      <w:color w:val="404040" w:themeColor="text1" w:themeTint="BF"/>
    </w:rPr>
  </w:style>
  <w:style w:type="paragraph" w:styleId="ListParagraph">
    <w:name w:val="List Paragraph"/>
    <w:basedOn w:val="Normal"/>
    <w:uiPriority w:val="34"/>
    <w:qFormat/>
    <w:rsid w:val="006A342E"/>
    <w:pPr>
      <w:ind w:left="720"/>
      <w:contextualSpacing/>
    </w:pPr>
  </w:style>
  <w:style w:type="character" w:styleId="IntenseEmphasis">
    <w:name w:val="Intense Emphasis"/>
    <w:basedOn w:val="DefaultParagraphFont"/>
    <w:uiPriority w:val="21"/>
    <w:qFormat/>
    <w:rsid w:val="006A342E"/>
    <w:rPr>
      <w:i/>
      <w:iCs/>
      <w:color w:val="2E74B5" w:themeColor="accent1" w:themeShade="BF"/>
    </w:rPr>
  </w:style>
  <w:style w:type="paragraph" w:styleId="IntenseQuote">
    <w:name w:val="Intense Quote"/>
    <w:basedOn w:val="Normal"/>
    <w:next w:val="Normal"/>
    <w:link w:val="IntenseQuoteChar"/>
    <w:uiPriority w:val="30"/>
    <w:qFormat/>
    <w:rsid w:val="006A34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342E"/>
    <w:rPr>
      <w:i/>
      <w:iCs/>
      <w:color w:val="2E74B5" w:themeColor="accent1" w:themeShade="BF"/>
    </w:rPr>
  </w:style>
  <w:style w:type="character" w:styleId="IntenseReference">
    <w:name w:val="Intense Reference"/>
    <w:basedOn w:val="DefaultParagraphFont"/>
    <w:uiPriority w:val="32"/>
    <w:qFormat/>
    <w:rsid w:val="006A34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1021</Words>
  <Characters>5313</Characters>
  <Application>Microsoft Office Word</Application>
  <DocSecurity>0</DocSecurity>
  <Lines>102</Lines>
  <Paragraphs>55</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