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61F98" w14:textId="77777777" w:rsidR="000206E8" w:rsidRPr="000206E8" w:rsidRDefault="000206E8">
      <w:pPr>
        <w:rPr>
          <w:b/>
        </w:rPr>
      </w:pPr>
      <w:r w:rsidRPr="000206E8">
        <w:rPr>
          <w:b/>
        </w:rPr>
        <w:t>TASTE - ( geuomai , Strong's G1089 )</w:t>
      </w:r>
    </w:p>
    <w:p w14:paraId="737FE73E" w14:textId="77777777" w:rsidR="000206E8" w:rsidRDefault="000206E8">
      <w:r w:rsidRPr="000206E8">
        <w:rPr>
          <w:b/>
        </w:rPr>
        <w:t>Summary:</w:t>
      </w:r>
    </w:p>
    <w:p w14:paraId="5E307A47" w14:textId="77777777" w:rsidR="000206E8" w:rsidRDefault="000206E8">
      <w:r>
        <w:t>The word geuomai fundamentally means to taste, perceive, or experience. In Matthew 16:28, it is used metaphorically in the Semitic idiom "taste death," meaning to experience or undergo physical death. Rather than a superficial sampling, tasting death implies a complete, personal experience of mortality. Christ uses this expression to assure His disciples that some of them would personally witness the powerful manifestation of His kingdom—most immediately fulfilled in the Transfiguration—before they underwent physical death.</w:t>
      </w:r>
    </w:p>
    <w:p w14:paraId="36068CE0" w14:textId="77777777" w:rsidR="000206E8" w:rsidRDefault="000206E8"/>
    <w:p w14:paraId="109F19D3" w14:textId="77777777" w:rsidR="000206E8" w:rsidRDefault="000206E8">
      <w:r w:rsidRPr="000206E8">
        <w:rPr>
          <w:b/>
        </w:rPr>
        <w:t>Full Study:</w:t>
      </w:r>
    </w:p>
    <w:p w14:paraId="370216CF" w14:textId="77777777" w:rsidR="000206E8" w:rsidRDefault="000206E8"/>
    <w:p w14:paraId="20924A79" w14:textId="77777777" w:rsidR="000206E8" w:rsidRPr="000206E8" w:rsidRDefault="000206E8">
      <w:pPr>
        <w:rPr>
          <w:b/>
        </w:rPr>
      </w:pPr>
      <w:r w:rsidRPr="000206E8">
        <w:rPr>
          <w:b/>
        </w:rPr>
        <w:t>1. Word Picture / Background</w:t>
      </w:r>
    </w:p>
    <w:p w14:paraId="78AFA0BC" w14:textId="77777777" w:rsidR="000206E8" w:rsidRDefault="000206E8">
      <w:r>
        <w:t>• Literal meaning: The physical act of tasting food or drink to check its flavor or eat of it, such as tasting water turned to wine or tasting honey.</w:t>
      </w:r>
    </w:p>
    <w:p w14:paraId="1798D5B6" w14:textId="77777777" w:rsidR="000206E8" w:rsidRDefault="000206E8">
      <w:r>
        <w:t>• Metaphorical shift: Just as physical tasting involves a direct, personal sensory experience of a substance, the metaphorical use of "tasting" describes a direct, personal experience of an abstract reality, such as death, the heavenly gift, or the goodness of God.</w:t>
      </w:r>
    </w:p>
    <w:p w14:paraId="319CAB56" w14:textId="77777777" w:rsidR="000206E8" w:rsidRDefault="000206E8">
      <w:r>
        <w:t>• Semitic idiom: "To taste death" (geuesthai thanatou) is a common Rabbinic idiom meaning simply "to die." It highlights the inevitability and sensory reality of mortality that all human beings face.</w:t>
      </w:r>
    </w:p>
    <w:p w14:paraId="7771320A" w14:textId="77777777" w:rsidR="000206E8" w:rsidRDefault="000206E8"/>
    <w:p w14:paraId="3F6E38F8" w14:textId="77777777" w:rsidR="000206E8" w:rsidRPr="000206E8" w:rsidRDefault="000206E8">
      <w:pPr>
        <w:rPr>
          <w:b/>
        </w:rPr>
      </w:pPr>
      <w:r w:rsidRPr="000206E8">
        <w:rPr>
          <w:b/>
        </w:rPr>
        <w:t>2. Meaning / Lexical Definition</w:t>
      </w:r>
    </w:p>
    <w:p w14:paraId="518E54E5" w14:textId="77777777" w:rsidR="000206E8" w:rsidRDefault="000206E8">
      <w:r>
        <w:t>• The verb geuomai carries two primary meanings depending on the context:</w:t>
      </w:r>
    </w:p>
    <w:p w14:paraId="42934BE2" w14:textId="77777777" w:rsidR="000206E8" w:rsidRDefault="000206E8">
      <w:r>
        <w:t>• To taste, eat, or partake of food (literal).</w:t>
      </w:r>
    </w:p>
    <w:p w14:paraId="6280B6EC" w14:textId="77777777" w:rsidR="000206E8" w:rsidRDefault="000206E8">
      <w:r>
        <w:t>• To come to know, experience, or undergo something cognitively or existentially (figurative).</w:t>
      </w:r>
    </w:p>
    <w:p w14:paraId="026BC7DB" w14:textId="77777777" w:rsidR="000206E8" w:rsidRDefault="000206E8">
      <w:r>
        <w:t>• In Matthew 16:28, the word functions in its figurative sense, paired with the genitive noun "death" (thanatou), meaning to undergo or experience death. It does not imply a mere "sip" or light sampling of death, but rather the full, personal realization of dying.</w:t>
      </w:r>
    </w:p>
    <w:p w14:paraId="2E781417" w14:textId="77777777" w:rsidR="000206E8" w:rsidRDefault="000206E8"/>
    <w:p w14:paraId="69B866D1" w14:textId="77777777" w:rsidR="000206E8" w:rsidRPr="000206E8" w:rsidRDefault="000206E8">
      <w:pPr>
        <w:rPr>
          <w:b/>
        </w:rPr>
      </w:pPr>
      <w:r w:rsidRPr="000206E8">
        <w:rPr>
          <w:b/>
        </w:rPr>
        <w:t>3. Usage and Word Pictures</w:t>
      </w:r>
    </w:p>
    <w:p w14:paraId="7C77B797" w14:textId="77777777" w:rsidR="000206E8" w:rsidRDefault="000206E8">
      <w:r>
        <w:t>• Literal usage: Used of the governor of the feast tasting the water made wine (John 2:9), or the Jews binding themselves with an oath not to "taste" anything until they killed Paul (Acts 23:14).</w:t>
      </w:r>
    </w:p>
    <w:p w14:paraId="5DDFF5A9" w14:textId="77777777" w:rsidR="000206E8" w:rsidRDefault="000206E8">
      <w:r>
        <w:t>• Figurative usage: Used of experiencing the spiritual realm. For example, believers "taste" the heavenly gift and the good word of God (Hebrews 6:4-5), and "taste" that the Lord is gracious (1 Peter 2:3).</w:t>
      </w:r>
    </w:p>
    <w:p w14:paraId="2D181F04" w14:textId="77777777" w:rsidR="000206E8" w:rsidRDefault="000206E8">
      <w:r>
        <w:t>• Idiomatic usage of death: Most notably used of Jesus, who "tasted death" for everyone (Hebrews 2:9). This emphasizes that Jesus fully suffered and experienced the reality of physical and spiritual separation on behalf of humanity.</w:t>
      </w:r>
    </w:p>
    <w:p w14:paraId="41905E94" w14:textId="77777777" w:rsidR="000206E8" w:rsidRDefault="000206E8"/>
    <w:p w14:paraId="5D061534" w14:textId="77777777" w:rsidR="000206E8" w:rsidRPr="000206E8" w:rsidRDefault="000206E8">
      <w:pPr>
        <w:rPr>
          <w:b/>
        </w:rPr>
      </w:pPr>
      <w:r w:rsidRPr="000206E8">
        <w:rPr>
          <w:b/>
        </w:rPr>
        <w:t>4. Theological Implications</w:t>
      </w:r>
    </w:p>
    <w:p w14:paraId="6D328A41" w14:textId="77777777" w:rsidR="000206E8" w:rsidRDefault="000206E8">
      <w:r>
        <w:t>• The Reality of Death: By using the phrase "taste death," Scripture treats death not as a mere abstract concept or a passive transition, but as a bitter, experiential reality that humanity must drink due to sin.</w:t>
      </w:r>
    </w:p>
    <w:p w14:paraId="023C28BE" w14:textId="77777777" w:rsidR="000206E8" w:rsidRDefault="000206E8">
      <w:r>
        <w:t>• Christ's Substitutionary Work: Because Christ "tasted death" (Hebrews 2:9) on the cross, He drank the bitter cup of divine wrath to its dregs. For the believer, while physical death remains a temporary reality, its ultimate sting has been removed.</w:t>
      </w:r>
    </w:p>
    <w:p w14:paraId="44B1A22A" w14:textId="77777777" w:rsidR="000206E8" w:rsidRDefault="000206E8">
      <w:r>
        <w:t>• The Kingdom's Present Power: In the context of Matthew 16:28, the promise that some will not "taste death" before seeing the Son of Man coming in His kingdom underscores the immediate, historical reality of Christ's kingdom authority. It bridges the gap between His earthly humiliation and His future, post-resurrection glory.</w:t>
      </w:r>
    </w:p>
    <w:p w14:paraId="3908859A" w14:textId="77777777" w:rsidR="000206E8" w:rsidRDefault="000206E8"/>
    <w:p w14:paraId="1833831C" w14:textId="77777777" w:rsidR="000206E8" w:rsidRPr="000206E8" w:rsidRDefault="000206E8">
      <w:pPr>
        <w:rPr>
          <w:b/>
        </w:rPr>
      </w:pPr>
      <w:r w:rsidRPr="000206E8">
        <w:rPr>
          <w:b/>
        </w:rPr>
        <w:t>5. Contextual Nuance in the Passage</w:t>
      </w:r>
    </w:p>
    <w:p w14:paraId="78689A11" w14:textId="77777777" w:rsidR="000206E8" w:rsidRDefault="000206E8">
      <w:r>
        <w:t>• In Matthew 16:28, Jesus utters this statement immediately after demanding that His disciples take up their cross and follow Him, warning them that saving one's life leads to losing it (Matthew 16:24-26). He then mentions the Son of Man coming in the glory of His Father with His angels (Matthew 16:27).</w:t>
      </w:r>
    </w:p>
    <w:p w14:paraId="65768259" w14:textId="77777777" w:rsidR="000206E8" w:rsidRDefault="000206E8">
      <w:r>
        <w:t>• The phrase "shall not taste death till..." acts as a solemn guarantee. It assures the disciples that despite the impending suffering and the call to self-denial, the manifestation of His kingdom is not a far-off, unattainable dream.</w:t>
      </w:r>
    </w:p>
    <w:p w14:paraId="1942C5E5" w14:textId="77777777" w:rsidR="000206E8" w:rsidRDefault="000206E8">
      <w:r>
        <w:t>• The immediate fulfillment of this promise occurs a mere six days later in Matthew 17:1-8 with the Transfiguration. Peter, James, and John were given a physical, sensory preview of Christ's coming kingdom glory before they ever "tasted" the reality of physical death.</w:t>
      </w:r>
    </w:p>
    <w:p w14:paraId="1262E1C8" w14:textId="77777777" w:rsidR="000206E8" w:rsidRDefault="000206E8"/>
    <w:p w14:paraId="1E6128F3" w14:textId="77777777" w:rsidR="000206E8" w:rsidRPr="000206E8" w:rsidRDefault="000206E8">
      <w:pPr>
        <w:rPr>
          <w:b/>
        </w:rPr>
      </w:pPr>
      <w:r w:rsidRPr="000206E8">
        <w:rPr>
          <w:b/>
        </w:rPr>
        <w:t>6. Key Uses in Other Verses (NKJV)</w:t>
      </w:r>
    </w:p>
    <w:p w14:paraId="32C972AB" w14:textId="77777777" w:rsidR="000206E8" w:rsidRDefault="000206E8">
      <w:r>
        <w:t>• John 8:52: "Then the Jews said to Him, 'Now we know that You have a demon! Abraham is dead, and the prophets; and You say, \"If anyone keeps My word he shall never taste death.\""</w:t>
      </w:r>
    </w:p>
    <w:p w14:paraId="297F0B59" w14:textId="77777777" w:rsidR="000206E8" w:rsidRDefault="000206E8">
      <w:r>
        <w:t>• Hebrews 2:9: "But we see Jesus, who was made a little lower than the angels, for the suffering of death crowned with glory and honor, that He, by the grace of God, might taste death for everyone."</w:t>
      </w:r>
    </w:p>
    <w:p w14:paraId="3E42B1F3" w14:textId="77777777" w:rsidR="000206E8" w:rsidRDefault="000206E8">
      <w:r>
        <w:t>• Hebrews 6:4: "For it is impossible for those who were once enlightened, and have tasted the heavenly gift, and have become partakers of the Holy Spirit,"</w:t>
      </w:r>
    </w:p>
    <w:p w14:paraId="7BAB6B76" w14:textId="77777777" w:rsidR="000206E8" w:rsidRDefault="000206E8">
      <w:r>
        <w:t>• 1 Peter 2:3: "if indeed you have tasted that the Lord is gracious."</w:t>
      </w:r>
    </w:p>
    <w:p w14:paraId="7F7A5DA5" w14:textId="77777777" w:rsidR="000206E8" w:rsidRDefault="000206E8"/>
    <w:p w14:paraId="61EB3684" w14:textId="77777777" w:rsidR="000206E8" w:rsidRPr="000206E8" w:rsidRDefault="000206E8">
      <w:pPr>
        <w:rPr>
          <w:b/>
        </w:rPr>
      </w:pPr>
      <w:r w:rsidRPr="000206E8">
        <w:rPr>
          <w:b/>
        </w:rPr>
        <w:t>7. Other Relevant Insights</w:t>
      </w:r>
    </w:p>
    <w:p w14:paraId="69B76E77" w14:textId="77777777" w:rsidR="000206E8" w:rsidRDefault="000206E8">
      <w:r>
        <w:t>• Contrast with "seeing" death: Other New Testament passages use "see death" (e.g., Luke 2:26, John 8:51) interchangeably with "taste death." Both idioms employ sensory verbs (sight and taste) to emphasize the concrete, inescapable experience of physical mortality.</w:t>
      </w:r>
    </w:p>
    <w:p w14:paraId="2B60F1FB" w14:textId="77777777" w:rsidR="000206E8" w:rsidRDefault="000206E8">
      <w:r>
        <w:t>• In Matthew 16:28, the double negative construction in Greek (ou me + subjunctive) is used: "shall by no means taste death." This is the strongest way to deny that something will happen in the future, highlighting the absolute certainty of Jesus' promise.</w:t>
      </w:r>
    </w:p>
    <w:p w14:paraId="68C6DAFB" w14:textId="77777777" w:rsidR="000206E8" w:rsidRDefault="000206E8"/>
    <w:p w14:paraId="365357FF" w14:textId="77777777" w:rsidR="000206E8" w:rsidRPr="000206E8" w:rsidRDefault="000206E8">
      <w:pPr>
        <w:rPr>
          <w:b/>
        </w:rPr>
      </w:pPr>
      <w:r w:rsidRPr="000206E8">
        <w:rPr>
          <w:b/>
        </w:rPr>
        <w:t>8. References</w:t>
      </w:r>
    </w:p>
    <w:p w14:paraId="2B6A7AC3" w14:textId="77777777" w:rsidR="000206E8" w:rsidRDefault="000206E8">
      <w:r>
        <w:t>• BDAG Greek-English Lexicon of the New Testament and Other Early Christian Literature</w:t>
      </w:r>
    </w:p>
    <w:p w14:paraId="6E4355D9" w14:textId="77777777" w:rsidR="000206E8" w:rsidRDefault="000206E8">
      <w:r>
        <w:t>• Thayer's Greek-English Lexicon of the New Testament</w:t>
      </w:r>
    </w:p>
    <w:p w14:paraId="703EF5A7" w14:textId="77777777" w:rsidR="000206E8" w:rsidRDefault="000206E8">
      <w:r>
        <w:t>• Vine's Expository Dictionary of New Testament Words</w:t>
      </w:r>
    </w:p>
    <w:p w14:paraId="009CD0F1" w14:textId="77777777" w:rsidR="000206E8" w:rsidRDefault="000206E8">
      <w:r>
        <w:t>• NIDNTTE (New International Dictionary of New Testament Theology and Exegesis)</w:t>
      </w:r>
    </w:p>
    <w:p w14:paraId="2CF7AA47" w14:textId="77777777" w:rsidR="000206E8" w:rsidRDefault="000206E8">
      <w:r>
        <w:t>• Precept Austin Word Studies</w:t>
      </w:r>
    </w:p>
    <w:p w14:paraId="22CC68A9" w14:textId="67AFDF72" w:rsidR="004C5552" w:rsidRDefault="000206E8">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6E8"/>
    <w:rsid w:val="00017747"/>
    <w:rsid w:val="000206E8"/>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A9810"/>
  <w15:chartTrackingRefBased/>
  <w15:docId w15:val="{58783027-1965-40A4-8D79-973A9A860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0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0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6E8"/>
    <w:rPr>
      <w:rFonts w:eastAsiaTheme="majorEastAsia" w:cstheme="majorBidi"/>
      <w:color w:val="272727" w:themeColor="text1" w:themeTint="D8"/>
    </w:rPr>
  </w:style>
  <w:style w:type="paragraph" w:styleId="Title">
    <w:name w:val="Title"/>
    <w:basedOn w:val="Normal"/>
    <w:next w:val="Normal"/>
    <w:link w:val="TitleChar"/>
    <w:uiPriority w:val="10"/>
    <w:qFormat/>
    <w:rsid w:val="00020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6E8"/>
    <w:pPr>
      <w:spacing w:before="160"/>
      <w:jc w:val="center"/>
    </w:pPr>
    <w:rPr>
      <w:i/>
      <w:iCs/>
      <w:color w:val="404040" w:themeColor="text1" w:themeTint="BF"/>
    </w:rPr>
  </w:style>
  <w:style w:type="character" w:customStyle="1" w:styleId="QuoteChar">
    <w:name w:val="Quote Char"/>
    <w:basedOn w:val="DefaultParagraphFont"/>
    <w:link w:val="Quote"/>
    <w:uiPriority w:val="29"/>
    <w:rsid w:val="000206E8"/>
    <w:rPr>
      <w:i/>
      <w:iCs/>
      <w:color w:val="404040" w:themeColor="text1" w:themeTint="BF"/>
    </w:rPr>
  </w:style>
  <w:style w:type="paragraph" w:styleId="ListParagraph">
    <w:name w:val="List Paragraph"/>
    <w:basedOn w:val="Normal"/>
    <w:uiPriority w:val="34"/>
    <w:qFormat/>
    <w:rsid w:val="000206E8"/>
    <w:pPr>
      <w:ind w:left="720"/>
      <w:contextualSpacing/>
    </w:pPr>
  </w:style>
  <w:style w:type="character" w:styleId="IntenseEmphasis">
    <w:name w:val="Intense Emphasis"/>
    <w:basedOn w:val="DefaultParagraphFont"/>
    <w:uiPriority w:val="21"/>
    <w:qFormat/>
    <w:rsid w:val="000206E8"/>
    <w:rPr>
      <w:i/>
      <w:iCs/>
      <w:color w:val="2E74B5" w:themeColor="accent1" w:themeShade="BF"/>
    </w:rPr>
  </w:style>
  <w:style w:type="paragraph" w:styleId="IntenseQuote">
    <w:name w:val="Intense Quote"/>
    <w:basedOn w:val="Normal"/>
    <w:next w:val="Normal"/>
    <w:link w:val="IntenseQuoteChar"/>
    <w:uiPriority w:val="30"/>
    <w:qFormat/>
    <w:rsid w:val="000206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06E8"/>
    <w:rPr>
      <w:i/>
      <w:iCs/>
      <w:color w:val="2E74B5" w:themeColor="accent1" w:themeShade="BF"/>
    </w:rPr>
  </w:style>
  <w:style w:type="character" w:styleId="IntenseReference">
    <w:name w:val="Intense Reference"/>
    <w:basedOn w:val="DefaultParagraphFont"/>
    <w:uiPriority w:val="32"/>
    <w:qFormat/>
    <w:rsid w:val="000206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905</Words>
  <Characters>4708</Characters>
  <Application>Microsoft Office Word</Application>
  <DocSecurity>0</DocSecurity>
  <Lines>90</Lines>
  <Paragraphs>49</Paragraphs>
  <ScaleCrop>false</ScaleCrop>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