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9CBC7" w14:textId="77777777" w:rsidR="00BD3D34" w:rsidRPr="00BD3D34" w:rsidRDefault="00BD3D34">
      <w:pPr>
        <w:rPr>
          <w:b/>
        </w:rPr>
      </w:pPr>
      <w:r w:rsidRPr="00BD3D34">
        <w:rPr>
          <w:b/>
        </w:rPr>
        <w:t>DISCERN - ( diakrinō , Strong's G1252 )</w:t>
      </w:r>
    </w:p>
    <w:p w14:paraId="15DB86DC" w14:textId="77777777" w:rsidR="00BD3D34" w:rsidRDefault="00BD3D34">
      <w:r w:rsidRPr="00BD3D34">
        <w:rPr>
          <w:b/>
        </w:rPr>
        <w:t>Summary:</w:t>
      </w:r>
    </w:p>
    <w:p w14:paraId="21D1592D" w14:textId="77777777" w:rsidR="00BD3D34" w:rsidRDefault="00BD3D34">
      <w:r>
        <w:t>In Matthew 16:3, the Greek verb diakrinō carries the meaning of distinguishing, evaluating, or making a correct judgment. Jesus uses this word to expose the hypocrisy of the Pharisees and Sadducees, who possessed the skill to analyze physical weather patterns but lacked the spiritual insight to recognize and evaluate the messianic signs unfolding right before them.</w:t>
      </w:r>
    </w:p>
    <w:p w14:paraId="7756D01D" w14:textId="77777777" w:rsidR="00BD3D34" w:rsidRDefault="00BD3D34"/>
    <w:p w14:paraId="587ACE49" w14:textId="77777777" w:rsidR="00BD3D34" w:rsidRDefault="00BD3D34">
      <w:r w:rsidRPr="00BD3D34">
        <w:rPr>
          <w:b/>
        </w:rPr>
        <w:t>Full Study:</w:t>
      </w:r>
    </w:p>
    <w:p w14:paraId="7A48BA21" w14:textId="77777777" w:rsidR="00BD3D34" w:rsidRDefault="00BD3D34"/>
    <w:p w14:paraId="53198E9B" w14:textId="77777777" w:rsidR="00BD3D34" w:rsidRPr="00BD3D34" w:rsidRDefault="00BD3D34">
      <w:pPr>
        <w:rPr>
          <w:b/>
        </w:rPr>
      </w:pPr>
      <w:r w:rsidRPr="00BD3D34">
        <w:rPr>
          <w:b/>
        </w:rPr>
        <w:t>1. Word Picture / Background</w:t>
      </w:r>
    </w:p>
    <w:p w14:paraId="1680ABA6" w14:textId="77777777" w:rsidR="00BD3D34" w:rsidRDefault="00BD3D34">
      <w:r>
        <w:t>• The Greek verb diakrinō is a compound word formed from the preposition dia ("through" or "thoroughly") and the verb krinō ("to judge, decide, or separate").</w:t>
      </w:r>
    </w:p>
    <w:p w14:paraId="6145C2E3" w14:textId="77777777" w:rsidR="00BD3D34" w:rsidRDefault="00BD3D34">
      <w:r>
        <w:t>• The literal word picture is to "judge through" or "separate thoroughly." It evokes the imagery of sifting, sorting, or drawing a sharp line of distinction between two entities to determine their true nature.</w:t>
      </w:r>
    </w:p>
    <w:p w14:paraId="4C527886" w14:textId="77777777" w:rsidR="00BD3D34" w:rsidRDefault="00BD3D34">
      <w:r>
        <w:t>• In classical and biblical Greek, it signifies the analytical process of separating the valuable from the worthless, or the true from the false, in order to arrive at a sound conclusion.</w:t>
      </w:r>
    </w:p>
    <w:p w14:paraId="12E68267" w14:textId="77777777" w:rsidR="00BD3D34" w:rsidRDefault="00BD3D34"/>
    <w:p w14:paraId="3025551A" w14:textId="77777777" w:rsidR="00BD3D34" w:rsidRPr="00BD3D34" w:rsidRDefault="00BD3D34">
      <w:pPr>
        <w:rPr>
          <w:b/>
        </w:rPr>
      </w:pPr>
      <w:r w:rsidRPr="00BD3D34">
        <w:rPr>
          <w:b/>
        </w:rPr>
        <w:t>2. Meaning / Lexical Definition</w:t>
      </w:r>
    </w:p>
    <w:p w14:paraId="233E9C51" w14:textId="77777777" w:rsidR="00BD3D34" w:rsidRDefault="00BD3D34">
      <w:r>
        <w:t>• Diakrinō encompasses several related shades of meaning depending on grammatical voice and context:</w:t>
      </w:r>
    </w:p>
    <w:p w14:paraId="33FF890C" w14:textId="77777777" w:rsidR="00BD3D34" w:rsidRDefault="00BD3D34">
      <w:r>
        <w:t>• To distinguish, differentiate, or perceive a difference between things.</w:t>
      </w:r>
    </w:p>
    <w:p w14:paraId="6D395EFC" w14:textId="77777777" w:rsidR="00BD3D34" w:rsidRDefault="00BD3D34">
      <w:r>
        <w:t>• To evaluate, judge, or render a decision after careful investigation.</w:t>
      </w:r>
    </w:p>
    <w:p w14:paraId="4CFDCA47" w14:textId="77777777" w:rsidR="00BD3D34" w:rsidRDefault="00BD3D34">
      <w:r>
        <w:t>• In the middle voice, it can mean to hesitate, waver, or doubt, representing an internal conflict where a person is divided within their own mind (judging between two opinions).</w:t>
      </w:r>
    </w:p>
    <w:p w14:paraId="3F45F2D0" w14:textId="77777777" w:rsidR="00BD3D34" w:rsidRDefault="00BD3D34">
      <w:r>
        <w:t>• In Matthew 16:3, the active infinitive diakrinein is used, meaning to distinguish, interpret, or evaluate. It describes the cognitive and analytical act of recognizing indicators and drawing the correct conclusion from them.</w:t>
      </w:r>
    </w:p>
    <w:p w14:paraId="7980FA6A" w14:textId="77777777" w:rsidR="00BD3D34" w:rsidRDefault="00BD3D34"/>
    <w:p w14:paraId="6413A114" w14:textId="77777777" w:rsidR="00BD3D34" w:rsidRPr="00BD3D34" w:rsidRDefault="00BD3D34">
      <w:pPr>
        <w:rPr>
          <w:b/>
        </w:rPr>
      </w:pPr>
      <w:r w:rsidRPr="00BD3D34">
        <w:rPr>
          <w:b/>
        </w:rPr>
        <w:t>3. Usage and Word Pictures</w:t>
      </w:r>
    </w:p>
    <w:p w14:paraId="60175DBF" w14:textId="77777777" w:rsidR="00BD3D34" w:rsidRDefault="00BD3D34">
      <w:r>
        <w:t>• Sorting Physical Signs: Jesus uses the term to describe how people look at the sky. A red sky in the evening indicates fair weather, while a red and stormy sky in the morning indicates foul weather. People discern (separate and interpret) these visual cues to make accurate meteorological predictions.</w:t>
      </w:r>
    </w:p>
    <w:p w14:paraId="7B744E49" w14:textId="77777777" w:rsidR="00BD3D34" w:rsidRDefault="00BD3D34">
      <w:r>
        <w:t>• Spiritual Inversion: The word picture shifts from physical meteorology to spiritual evaluation. Just as a traveler sorts through visual clues in the sky to plan a journey, a spiritually minded person must sort through the events of history and scripture to recognize God's active work.</w:t>
      </w:r>
    </w:p>
    <w:p w14:paraId="37EC47EC" w14:textId="77777777" w:rsidR="00BD3D34" w:rsidRDefault="00BD3D34"/>
    <w:p w14:paraId="7E8FF6E2" w14:textId="77777777" w:rsidR="00BD3D34" w:rsidRPr="00BD3D34" w:rsidRDefault="00BD3D34">
      <w:pPr>
        <w:rPr>
          <w:b/>
        </w:rPr>
      </w:pPr>
      <w:r w:rsidRPr="00BD3D34">
        <w:rPr>
          <w:b/>
        </w:rPr>
        <w:t>4. Theological Implications</w:t>
      </w:r>
    </w:p>
    <w:p w14:paraId="73FF273F" w14:textId="77777777" w:rsidR="00BD3D34" w:rsidRDefault="00BD3D34">
      <w:r>
        <w:t>• Discernment is a Moral and Spiritual Obligation: The ability to evaluate spiritual truth is not merely a matter of intellectual IQ but of spiritual posture. The religious leaders had high intellectual capacity but zero spiritual discernment because of their hardened hearts.</w:t>
      </w:r>
    </w:p>
    <w:p w14:paraId="1E919280" w14:textId="77777777" w:rsidR="00BD3D34" w:rsidRDefault="00BD3D34">
      <w:r>
        <w:t>• Revelation Demands Assessment: God does not hide His work in total obscurity. He provides sufficient indicators (signs). Failure to discern these signs constitutes a willful rejection of light, leading to divine judgment.</w:t>
      </w:r>
    </w:p>
    <w:p w14:paraId="51AE00A8" w14:textId="77777777" w:rsidR="00BD3D34" w:rsidRDefault="00BD3D34">
      <w:r>
        <w:t>• Internal Division vs. Spiritual Clarity: The same word (diakrinō) that means to evaluate also means "to doubt" in other contexts. This highlights a theological connection: a failure to properly evaluate and submit to God's clear revelation leads to internal instability, wavering, and doubt.</w:t>
      </w:r>
    </w:p>
    <w:p w14:paraId="1B5C03CD" w14:textId="77777777" w:rsidR="00BD3D34" w:rsidRDefault="00BD3D34"/>
    <w:p w14:paraId="340A8FFD" w14:textId="77777777" w:rsidR="00BD3D34" w:rsidRPr="00BD3D34" w:rsidRDefault="00BD3D34">
      <w:pPr>
        <w:rPr>
          <w:b/>
        </w:rPr>
      </w:pPr>
      <w:r w:rsidRPr="00BD3D34">
        <w:rPr>
          <w:b/>
        </w:rPr>
        <w:t>5. Contextual Nuance in the Passage</w:t>
      </w:r>
    </w:p>
    <w:p w14:paraId="14429F73" w14:textId="77777777" w:rsidR="00BD3D34" w:rsidRDefault="00BD3D34">
      <w:r>
        <w:t>• In Matthew 16:1–3, the Pharisees and Sadducees demand a "sign from heaven" to test Jesus.</w:t>
      </w:r>
    </w:p>
    <w:p w14:paraId="5AEBBDA4" w14:textId="77777777" w:rsidR="00BD3D34" w:rsidRDefault="00BD3D34">
      <w:r>
        <w:t>• Jesus exposes their selective blind spots. They are expert examiners of creation, capable of distinguishing subtle atmospheric changes to predict the weather. Yet, they are utterly blind to the monumental "signs of the times"—the miracles, fulfilled prophecies, and authoritative teaching of the incarnate Son of God.</w:t>
      </w:r>
    </w:p>
    <w:p w14:paraId="20D725A1" w14:textId="77777777" w:rsidR="00BD3D34" w:rsidRDefault="00BD3D34">
      <w:r>
        <w:t>• The contextual nuance of diakrinō here is convicting: their proficiency in natural discernment heightens their guilt in failing to exercise spiritual discernment. They can discern, but they will not discern Christ.</w:t>
      </w:r>
    </w:p>
    <w:p w14:paraId="78CB5E49" w14:textId="77777777" w:rsidR="00BD3D34" w:rsidRDefault="00BD3D34"/>
    <w:p w14:paraId="2CED1DB1" w14:textId="77777777" w:rsidR="00BD3D34" w:rsidRPr="00BD3D34" w:rsidRDefault="00BD3D34">
      <w:pPr>
        <w:rPr>
          <w:b/>
        </w:rPr>
      </w:pPr>
      <w:r w:rsidRPr="00BD3D34">
        <w:rPr>
          <w:b/>
        </w:rPr>
        <w:t>6. Key Uses in Other Verses (NKJV)</w:t>
      </w:r>
    </w:p>
    <w:p w14:paraId="1F98DCDB" w14:textId="77777777" w:rsidR="00BD3D34" w:rsidRDefault="00BD3D34">
      <w:r>
        <w:t>• 1 Corinthians 11:29: "For he who eats and drinks in an unworthy manner eats and drinks judgment to himself, not discerning the Lord's body."</w:t>
      </w:r>
    </w:p>
    <w:p w14:paraId="465D70F6" w14:textId="77777777" w:rsidR="00BD3D34" w:rsidRDefault="00BD3D34">
      <w:r>
        <w:t>• 1 Corinthians 14:29: "Let two or three prophets speak, and let the others judge."</w:t>
      </w:r>
    </w:p>
    <w:p w14:paraId="09C35813" w14:textId="77777777" w:rsidR="00BD3D34" w:rsidRDefault="00BD3D34">
      <w:r>
        <w:t>• James 1:6: "But let him ask in faith, with no doubting, for he who doubts is like a wave of the sea driven and tossed by the wind."</w:t>
      </w:r>
    </w:p>
    <w:p w14:paraId="2616880D" w14:textId="77777777" w:rsidR="00BD3D34" w:rsidRDefault="00BD3D34"/>
    <w:p w14:paraId="496E2893" w14:textId="77777777" w:rsidR="00BD3D34" w:rsidRPr="00BD3D34" w:rsidRDefault="00BD3D34">
      <w:pPr>
        <w:rPr>
          <w:b/>
        </w:rPr>
      </w:pPr>
      <w:r w:rsidRPr="00BD3D34">
        <w:rPr>
          <w:b/>
        </w:rPr>
        <w:t>7. Other Relevant Insights</w:t>
      </w:r>
    </w:p>
    <w:p w14:paraId="22175EAE" w14:textId="77777777" w:rsidR="00BD3D34" w:rsidRDefault="00BD3D34">
      <w:r>
        <w:t>• In the Septuagint (the Greek Old Testament), diakrinō is frequently used in judicial contexts to describe a judge arbitrating a case or rendering a fair decision (e.g., Ezekiel 44:24). This reinforces that biblical discernment is not a vague feeling or subjective intuition, but an objective, truth-based judgment.</w:t>
      </w:r>
    </w:p>
    <w:p w14:paraId="7597F36D" w14:textId="77777777" w:rsidR="00BD3D34" w:rsidRDefault="00BD3D34">
      <w:r>
        <w:t>• The failure of the religious leaders in Matthew 16 serves as a warning for modern readers: academic, professional, or worldly expertise does not guarantee spiritual insight. True discernment requires a heart yielded to the Holy Spirit and aligned with the Word of God.</w:t>
      </w:r>
    </w:p>
    <w:p w14:paraId="6162A1F8" w14:textId="77777777" w:rsidR="00BD3D34" w:rsidRDefault="00BD3D34"/>
    <w:p w14:paraId="1FEC8D39" w14:textId="77777777" w:rsidR="00BD3D34" w:rsidRPr="00BD3D34" w:rsidRDefault="00BD3D34">
      <w:pPr>
        <w:rPr>
          <w:b/>
        </w:rPr>
      </w:pPr>
      <w:r w:rsidRPr="00BD3D34">
        <w:rPr>
          <w:b/>
        </w:rPr>
        <w:t>8. References</w:t>
      </w:r>
    </w:p>
    <w:p w14:paraId="50F28D49" w14:textId="77777777" w:rsidR="00BD3D34" w:rsidRDefault="00BD3D34">
      <w:r>
        <w:t>• BDAG</w:t>
      </w:r>
    </w:p>
    <w:p w14:paraId="04231199" w14:textId="77777777" w:rsidR="00BD3D34" w:rsidRDefault="00BD3D34">
      <w:r>
        <w:t>• Thayer's Greek-English Lexicon</w:t>
      </w:r>
    </w:p>
    <w:p w14:paraId="5066D985" w14:textId="77777777" w:rsidR="00BD3D34" w:rsidRDefault="00BD3D34">
      <w:r>
        <w:t>• Vine's Expository Dictionary of New Testament Words</w:t>
      </w:r>
    </w:p>
    <w:p w14:paraId="14B3B356" w14:textId="77777777" w:rsidR="00BD3D34" w:rsidRDefault="00BD3D34">
      <w:r>
        <w:t>• Blue Letter Bible</w:t>
      </w:r>
    </w:p>
    <w:p w14:paraId="4CF3B2EC" w14:textId="77777777" w:rsidR="00BD3D34" w:rsidRDefault="00BD3D34">
      <w:r>
        <w:t>• Precept Austin</w:t>
      </w:r>
    </w:p>
    <w:p w14:paraId="3C23E8EB" w14:textId="77777777" w:rsidR="004C5552" w:rsidRDefault="00BD3D34">
      <w:r>
        <w:t>• Enduring Word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D3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D3D34"/>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C9E13"/>
  <w15:chartTrackingRefBased/>
  <w15:docId w15:val="{8138052C-F757-4874-B5DE-FA35E808C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D3D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3D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3D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3D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D3D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3D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3D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3D34"/>
    <w:rPr>
      <w:rFonts w:eastAsiaTheme="majorEastAsia" w:cstheme="majorBidi"/>
      <w:color w:val="272727" w:themeColor="text1" w:themeTint="D8"/>
    </w:rPr>
  </w:style>
  <w:style w:type="paragraph" w:styleId="Title">
    <w:name w:val="Title"/>
    <w:basedOn w:val="Normal"/>
    <w:next w:val="Normal"/>
    <w:link w:val="TitleChar"/>
    <w:uiPriority w:val="10"/>
    <w:qFormat/>
    <w:rsid w:val="00BD3D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3D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3D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3D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3D34"/>
    <w:pPr>
      <w:spacing w:before="160"/>
      <w:jc w:val="center"/>
    </w:pPr>
    <w:rPr>
      <w:i/>
      <w:iCs/>
      <w:color w:val="404040" w:themeColor="text1" w:themeTint="BF"/>
    </w:rPr>
  </w:style>
  <w:style w:type="character" w:customStyle="1" w:styleId="QuoteChar">
    <w:name w:val="Quote Char"/>
    <w:basedOn w:val="DefaultParagraphFont"/>
    <w:link w:val="Quote"/>
    <w:uiPriority w:val="29"/>
    <w:rsid w:val="00BD3D34"/>
    <w:rPr>
      <w:i/>
      <w:iCs/>
      <w:color w:val="404040" w:themeColor="text1" w:themeTint="BF"/>
    </w:rPr>
  </w:style>
  <w:style w:type="paragraph" w:styleId="ListParagraph">
    <w:name w:val="List Paragraph"/>
    <w:basedOn w:val="Normal"/>
    <w:uiPriority w:val="34"/>
    <w:qFormat/>
    <w:rsid w:val="00BD3D34"/>
    <w:pPr>
      <w:ind w:left="720"/>
      <w:contextualSpacing/>
    </w:pPr>
  </w:style>
  <w:style w:type="character" w:styleId="IntenseEmphasis">
    <w:name w:val="Intense Emphasis"/>
    <w:basedOn w:val="DefaultParagraphFont"/>
    <w:uiPriority w:val="21"/>
    <w:qFormat/>
    <w:rsid w:val="00BD3D34"/>
    <w:rPr>
      <w:i/>
      <w:iCs/>
      <w:color w:val="2E74B5" w:themeColor="accent1" w:themeShade="BF"/>
    </w:rPr>
  </w:style>
  <w:style w:type="paragraph" w:styleId="IntenseQuote">
    <w:name w:val="Intense Quote"/>
    <w:basedOn w:val="Normal"/>
    <w:next w:val="Normal"/>
    <w:link w:val="IntenseQuoteChar"/>
    <w:uiPriority w:val="30"/>
    <w:qFormat/>
    <w:rsid w:val="00BD3D3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D3D34"/>
    <w:rPr>
      <w:i/>
      <w:iCs/>
      <w:color w:val="2E74B5" w:themeColor="accent1" w:themeShade="BF"/>
    </w:rPr>
  </w:style>
  <w:style w:type="character" w:styleId="IntenseReference">
    <w:name w:val="Intense Reference"/>
    <w:basedOn w:val="DefaultParagraphFont"/>
    <w:uiPriority w:val="32"/>
    <w:qFormat/>
    <w:rsid w:val="00BD3D3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806</Words>
  <Characters>4193</Characters>
  <Application>Microsoft Office Word</Application>
  <DocSecurity>0</DocSecurity>
  <Lines>80</Lines>
  <Paragraphs>43</Paragraphs>
  <ScaleCrop>false</ScaleCrop>
  <Company/>
  <LinksUpToDate>false</LinksUpToDate>
  <CharactersWithSpaces>4956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2026-08-13T02:13:00Z</dcterms:created>
  <dcterms:modified xsi:type="dcterms:W3CDTF">2026-08-13T02:13:00Z</dcterms:modified>
</cp:coreProperties>
</file>