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18C3" w14:textId="77777777" w:rsidR="002816C0" w:rsidRPr="002816C0" w:rsidRDefault="002816C0">
      <w:pPr>
        <w:rPr>
          <w:b/>
        </w:rPr>
      </w:pPr>
      <w:r w:rsidRPr="002816C0">
        <w:rPr>
          <w:b/>
        </w:rPr>
        <w:t>LEAVEN - ( zyme , Strong's G2219 )</w:t>
      </w:r>
    </w:p>
    <w:p w14:paraId="4F11A965" w14:textId="77777777" w:rsidR="002816C0" w:rsidRDefault="002816C0">
      <w:r w:rsidRPr="002816C0">
        <w:rPr>
          <w:b/>
        </w:rPr>
        <w:t>Summary:</w:t>
      </w:r>
    </w:p>
    <w:p w14:paraId="4D3CF6C2" w14:textId="77777777" w:rsidR="002816C0" w:rsidRDefault="002816C0">
      <w:r>
        <w:t>In the ancient world, leaven was a small piece of fermented dough kept over from a previous baking session to ferment a new batch of dough. Because a tiny lump of leaven silently, invisibly, and systematically permeates an entire batch of flour, the New Testament uses it as a powerful metaphor for influence. While it occasionally represents the positive spread of the Kingdom of God, it most frequently symbolizes the corrupting power of sin, false teaching, and hypocrisy. In Matthew 16:6, Jesus warns His disciples against the "leaven" of the Pharisees and Sadducees, referring to their deceptive doctrines and legalistic, worldly mindsets that could easily infect and corrupt the early Christian community.</w:t>
      </w:r>
    </w:p>
    <w:p w14:paraId="64A88225" w14:textId="77777777" w:rsidR="002816C0" w:rsidRDefault="002816C0"/>
    <w:p w14:paraId="2222DB9B" w14:textId="77777777" w:rsidR="002816C0" w:rsidRDefault="002816C0">
      <w:r w:rsidRPr="002816C0">
        <w:rPr>
          <w:b/>
        </w:rPr>
        <w:t>Full Study:</w:t>
      </w:r>
    </w:p>
    <w:p w14:paraId="3E0DB32E" w14:textId="77777777" w:rsidR="002816C0" w:rsidRDefault="002816C0"/>
    <w:p w14:paraId="3F93449D" w14:textId="77777777" w:rsidR="002816C0" w:rsidRPr="002816C0" w:rsidRDefault="002816C0">
      <w:pPr>
        <w:rPr>
          <w:b/>
        </w:rPr>
      </w:pPr>
      <w:r w:rsidRPr="002816C0">
        <w:rPr>
          <w:b/>
        </w:rPr>
        <w:t>1. Word Picture / Background</w:t>
      </w:r>
    </w:p>
    <w:p w14:paraId="3E6DFC0E" w14:textId="77777777" w:rsidR="002816C0" w:rsidRDefault="002816C0">
      <w:r>
        <w:t>• Ancient leaven (zyme) was not the commercial, dry yeast packages used today. Instead, it was sourdough starter—a small portion of sour, fermented dough saved from the previous day's baking.</w:t>
      </w:r>
    </w:p>
    <w:p w14:paraId="64AEFBEF" w14:textId="77777777" w:rsidR="002816C0" w:rsidRDefault="002816C0">
      <w:r>
        <w:t>• When placed into a fresh batch of dough, this fermented lump spread its chemical influence until the whole lump was transformed.</w:t>
      </w:r>
    </w:p>
    <w:p w14:paraId="6B036E3E" w14:textId="77777777" w:rsidR="002816C0" w:rsidRDefault="002816C0">
      <w:r>
        <w:t>• This biological process of fermentation, which resembles decay or decomposition, made leaven an ancient symbol of corruption, moral decay, and insidious influence.</w:t>
      </w:r>
    </w:p>
    <w:p w14:paraId="5EF46A76" w14:textId="77777777" w:rsidR="002816C0" w:rsidRDefault="002816C0">
      <w:r>
        <w:t>• In Hebrew culture, the removal of all leaven from homes prior to the Passover (Exodus 12:15) was a vivid, physical reminder of the need to purge sin and start fresh as a redeemed people.</w:t>
      </w:r>
    </w:p>
    <w:p w14:paraId="133C9791" w14:textId="77777777" w:rsidR="002816C0" w:rsidRDefault="002816C0"/>
    <w:p w14:paraId="1468D2A6" w14:textId="77777777" w:rsidR="002816C0" w:rsidRPr="002816C0" w:rsidRDefault="002816C0">
      <w:pPr>
        <w:rPr>
          <w:b/>
        </w:rPr>
      </w:pPr>
      <w:r w:rsidRPr="002816C0">
        <w:rPr>
          <w:b/>
        </w:rPr>
        <w:t>2. Meaning / Lexical Definition</w:t>
      </w:r>
    </w:p>
    <w:p w14:paraId="37151EFB" w14:textId="77777777" w:rsidR="002816C0" w:rsidRDefault="002816C0">
      <w:r>
        <w:t>• Zyme refers literally to leaven, yeast, or sourdough that causes dough to rise.</w:t>
      </w:r>
    </w:p>
    <w:p w14:paraId="302F7EBA" w14:textId="77777777" w:rsidR="002816C0" w:rsidRDefault="002816C0">
      <w:r>
        <w:t>• Figuratively, it refers to an active, permeating, and transforming influence, usually of a corrupting nature, that quietly affects everything it touches.</w:t>
      </w:r>
    </w:p>
    <w:p w14:paraId="7F9D545B" w14:textId="77777777" w:rsidR="002816C0" w:rsidRDefault="002816C0">
      <w:r>
        <w:t>• The term represents a force that works quietly and from within, rather than an external, overt pressure.</w:t>
      </w:r>
    </w:p>
    <w:p w14:paraId="6BD79A39" w14:textId="77777777" w:rsidR="002816C0" w:rsidRDefault="002816C0"/>
    <w:p w14:paraId="63DD63F0" w14:textId="77777777" w:rsidR="002816C0" w:rsidRPr="002816C0" w:rsidRDefault="002816C0">
      <w:pPr>
        <w:rPr>
          <w:b/>
        </w:rPr>
      </w:pPr>
      <w:r w:rsidRPr="002816C0">
        <w:rPr>
          <w:b/>
        </w:rPr>
        <w:t>3. Usage and Word Pictures</w:t>
      </w:r>
    </w:p>
    <w:p w14:paraId="76207F07" w14:textId="77777777" w:rsidR="002816C0" w:rsidRDefault="002816C0">
      <w:r>
        <w:t>• The New Testament employs zyme in two distinct directions, though the mechanics of the metaphor remain the same: quiet, total permeation.</w:t>
      </w:r>
    </w:p>
    <w:p w14:paraId="6EB05637" w14:textId="77777777" w:rsidR="002816C0" w:rsidRDefault="002816C0">
      <w:r>
        <w:t>• Positive Usage: In Matthew 13:33, Jesus compares the Kingdom of Heaven to leaven that a woman hides in meal until it is all leavened. Here, it pictures the unstoppable, invisible, and life-transforming spread of God's kingdom within the world.</w:t>
      </w:r>
    </w:p>
    <w:p w14:paraId="1DB9076F" w14:textId="77777777" w:rsidR="002816C0" w:rsidRDefault="002816C0">
      <w:r>
        <w:t>• Negative Usage: In the vast majority of New Testament occurrences, zyme represents evil, false teaching, or hypocrisy. It illustrates how a seemingly minor compromise or error, if left unchecked, will eventually corrupt an entire church, individual, or doctrine (1 Corinthians 5:6; Galatians 5:9).</w:t>
      </w:r>
    </w:p>
    <w:p w14:paraId="7A6F984B" w14:textId="77777777" w:rsidR="002816C0" w:rsidRDefault="002816C0"/>
    <w:p w14:paraId="79C203A8" w14:textId="77777777" w:rsidR="002816C0" w:rsidRPr="002816C0" w:rsidRDefault="002816C0">
      <w:pPr>
        <w:rPr>
          <w:b/>
        </w:rPr>
      </w:pPr>
      <w:r w:rsidRPr="002816C0">
        <w:rPr>
          <w:b/>
        </w:rPr>
        <w:t>4. Theological Implications</w:t>
      </w:r>
    </w:p>
    <w:p w14:paraId="360519EC" w14:textId="77777777" w:rsidR="002816C0" w:rsidRDefault="002816C0">
      <w:r>
        <w:t>• The theology of leaven highlights the pervasive nature of influence. Sin and false doctrine do not remain isolated; they possess an inherent, self-propagating energy.</w:t>
      </w:r>
    </w:p>
    <w:p w14:paraId="40BAE0D6" w14:textId="77777777" w:rsidR="002816C0" w:rsidRDefault="002816C0">
      <w:r>
        <w:t>• It warns believers that spiritual drift rarely happens through sudden, massive shifts. Rather, it occurs through the slow, imperceptible introduction of small compromises that eventually reshape the entire theological or moral landscape of a person or church.</w:t>
      </w:r>
    </w:p>
    <w:p w14:paraId="4BE72DF6" w14:textId="77777777" w:rsidR="002816C0" w:rsidRDefault="002816C0">
      <w:r>
        <w:t>• Holiness and truth require active vigilance. Just as the Israelites had to diligently search their homes for any trace of leaven, Christians must actively identify and purge corrupting influences from their lives and assemblies.</w:t>
      </w:r>
    </w:p>
    <w:p w14:paraId="37C41380" w14:textId="77777777" w:rsidR="002816C0" w:rsidRDefault="002816C0"/>
    <w:p w14:paraId="6E3FF5C7" w14:textId="77777777" w:rsidR="002816C0" w:rsidRPr="002816C0" w:rsidRDefault="002816C0">
      <w:pPr>
        <w:rPr>
          <w:b/>
        </w:rPr>
      </w:pPr>
      <w:r w:rsidRPr="002816C0">
        <w:rPr>
          <w:b/>
        </w:rPr>
        <w:t>5. Contextual Nuance in the Passage</w:t>
      </w:r>
    </w:p>
    <w:p w14:paraId="0F41CA33" w14:textId="77777777" w:rsidR="002816C0" w:rsidRDefault="002816C0">
      <w:r>
        <w:t>• In Matthew 16:6, Jesus issues a sharp warning: "Take heed and beware of the leaven of the Pharisees and the Sadducees."</w:t>
      </w:r>
    </w:p>
    <w:p w14:paraId="330F525F" w14:textId="77777777" w:rsidR="002816C0" w:rsidRDefault="002816C0">
      <w:r>
        <w:t>• The disciples initially misunderstand Him, thinking He is referring to physical bread because they forgot to bring loaves on their boat journey (Matthew 16:7).</w:t>
      </w:r>
    </w:p>
    <w:p w14:paraId="0E7046BE" w14:textId="77777777" w:rsidR="002816C0" w:rsidRDefault="002816C0">
      <w:r>
        <w:t>• Jesus corrects their literal-mindedness, explaining in Matthew 16:12 that the "leaven" is the doctrine of these religious leaders.</w:t>
      </w:r>
    </w:p>
    <w:p w14:paraId="21027C03" w14:textId="77777777" w:rsidR="002816C0" w:rsidRDefault="002816C0">
      <w:r>
        <w:t>• The Pharisaic "leaven" was hypocrisy, external legalism, and self-righteous pride (Luke 12:1). The Sadducean "leaven" was rationalistic skepticism, materialism, and political compromise. Both groups, though theological rivals, shared a fundamental unbelief that rejected Jesus' authority and demanded signs (Matthew 16:1). Jesus warns that even a small allowance of their spirit would corrupt the disciples' faith.</w:t>
      </w:r>
    </w:p>
    <w:p w14:paraId="26E47829" w14:textId="77777777" w:rsidR="002816C0" w:rsidRDefault="002816C0"/>
    <w:p w14:paraId="7DD21D97" w14:textId="77777777" w:rsidR="002816C0" w:rsidRPr="002816C0" w:rsidRDefault="002816C0">
      <w:pPr>
        <w:rPr>
          <w:b/>
        </w:rPr>
      </w:pPr>
      <w:r w:rsidRPr="002816C0">
        <w:rPr>
          <w:b/>
        </w:rPr>
        <w:t>6. Key Uses in Other Verses (NKJV)</w:t>
      </w:r>
    </w:p>
    <w:p w14:paraId="4CCF98A1" w14:textId="77777777" w:rsidR="002816C0" w:rsidRDefault="002816C0">
      <w:r>
        <w:t>• Luke 12:1 - "Beware of the leaven of the Pharisees, which is hypocrisy."</w:t>
      </w:r>
    </w:p>
    <w:p w14:paraId="6D0612BB" w14:textId="77777777" w:rsidR="002816C0" w:rsidRDefault="002816C0">
      <w:r>
        <w:t>• 1 Corinthians 5:6 - "Do you not know that a little leaven leavens the whole lump?"</w:t>
      </w:r>
    </w:p>
    <w:p w14:paraId="1EC1DF07" w14:textId="77777777" w:rsidR="002816C0" w:rsidRDefault="002816C0">
      <w:r>
        <w:t>• 1 Corinthians 5:7 - "Therefore purge out the old leaven, that you may be a new lump, since you truly are unleavened."</w:t>
      </w:r>
    </w:p>
    <w:p w14:paraId="229B262A" w14:textId="77777777" w:rsidR="002816C0" w:rsidRDefault="002816C0">
      <w:r>
        <w:t>• Galatians 5:9 - "A little leaven leavens the whole lump."</w:t>
      </w:r>
    </w:p>
    <w:p w14:paraId="53F29659" w14:textId="77777777" w:rsidR="002816C0" w:rsidRDefault="002816C0"/>
    <w:p w14:paraId="42CFE0F3" w14:textId="77777777" w:rsidR="002816C0" w:rsidRPr="002816C0" w:rsidRDefault="002816C0">
      <w:pPr>
        <w:rPr>
          <w:b/>
        </w:rPr>
      </w:pPr>
      <w:r w:rsidRPr="002816C0">
        <w:rPr>
          <w:b/>
        </w:rPr>
        <w:t>7. Other Relevant Insights</w:t>
      </w:r>
    </w:p>
    <w:p w14:paraId="150BCAEF" w14:textId="77777777" w:rsidR="002816C0" w:rsidRDefault="002816C0">
      <w:r>
        <w:t>• The warning in Matthew 16:6 is intensified by the double command "Take heed" (horate, meaning "see to it/look out") and "beware" (prosechete, meaning "hold your mind toward/be on guard"). This double imperative underscores the subtle and highly dangerous nature of theological and moral drift.</w:t>
      </w:r>
    </w:p>
    <w:p w14:paraId="7B7749C8" w14:textId="77777777" w:rsidR="002816C0" w:rsidRDefault="002816C0">
      <w:r>
        <w:t>• In rabbinic literature, leaven was often used as a metaphor for the yetzer hara (the evil impulse or inclination in human nature) that ferments and corrupts the heart.</w:t>
      </w:r>
    </w:p>
    <w:p w14:paraId="536ABFAB" w14:textId="77777777" w:rsidR="002816C0" w:rsidRDefault="002816C0"/>
    <w:p w14:paraId="7B708C7F" w14:textId="77777777" w:rsidR="002816C0" w:rsidRPr="002816C0" w:rsidRDefault="002816C0">
      <w:pPr>
        <w:rPr>
          <w:b/>
        </w:rPr>
      </w:pPr>
      <w:r w:rsidRPr="002816C0">
        <w:rPr>
          <w:b/>
        </w:rPr>
        <w:t>8. References</w:t>
      </w:r>
    </w:p>
    <w:p w14:paraId="2AB8712F" w14:textId="77777777" w:rsidR="002816C0" w:rsidRDefault="002816C0">
      <w:r>
        <w:t>• BDAG, 442</w:t>
      </w:r>
    </w:p>
    <w:p w14:paraId="66FBB828" w14:textId="77777777" w:rsidR="002816C0" w:rsidRDefault="002816C0">
      <w:r>
        <w:t>• TDNT, 2:902-906</w:t>
      </w:r>
    </w:p>
    <w:p w14:paraId="3B02C12B" w14:textId="77777777" w:rsidR="002816C0" w:rsidRDefault="002816C0">
      <w:r>
        <w:t>• Thayer's Greek-English Lexicon, 275</w:t>
      </w:r>
    </w:p>
    <w:p w14:paraId="4891C6ED" w14:textId="77777777" w:rsidR="002816C0" w:rsidRDefault="002816C0">
      <w:r>
        <w:t>• Vine's Expository Dictionary of New Testament Words</w:t>
      </w:r>
    </w:p>
    <w:p w14:paraId="03149030" w14:textId="1B8945DF" w:rsidR="004C5552" w:rsidRDefault="002816C0">
      <w:r>
        <w:t>• Zodhiates' Complete Word Study Dictionary: New Testament, G2219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6C0"/>
    <w:rsid w:val="00017747"/>
    <w:rsid w:val="00023A4A"/>
    <w:rsid w:val="0006763F"/>
    <w:rsid w:val="000C53AC"/>
    <w:rsid w:val="00146083"/>
    <w:rsid w:val="001B2D17"/>
    <w:rsid w:val="002058F7"/>
    <w:rsid w:val="00224809"/>
    <w:rsid w:val="002357B1"/>
    <w:rsid w:val="002464EB"/>
    <w:rsid w:val="00273F8C"/>
    <w:rsid w:val="002816C0"/>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85FA"/>
  <w15:chartTrackingRefBased/>
  <w15:docId w15:val="{34709262-A80F-430D-9947-2C1EC1D13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1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1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6C0"/>
    <w:rPr>
      <w:rFonts w:eastAsiaTheme="majorEastAsia" w:cstheme="majorBidi"/>
      <w:color w:val="272727" w:themeColor="text1" w:themeTint="D8"/>
    </w:rPr>
  </w:style>
  <w:style w:type="paragraph" w:styleId="Title">
    <w:name w:val="Title"/>
    <w:basedOn w:val="Normal"/>
    <w:next w:val="Normal"/>
    <w:link w:val="TitleChar"/>
    <w:uiPriority w:val="10"/>
    <w:qFormat/>
    <w:rsid w:val="00281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6C0"/>
    <w:pPr>
      <w:spacing w:before="160"/>
      <w:jc w:val="center"/>
    </w:pPr>
    <w:rPr>
      <w:i/>
      <w:iCs/>
      <w:color w:val="404040" w:themeColor="text1" w:themeTint="BF"/>
    </w:rPr>
  </w:style>
  <w:style w:type="character" w:customStyle="1" w:styleId="QuoteChar">
    <w:name w:val="Quote Char"/>
    <w:basedOn w:val="DefaultParagraphFont"/>
    <w:link w:val="Quote"/>
    <w:uiPriority w:val="29"/>
    <w:rsid w:val="002816C0"/>
    <w:rPr>
      <w:i/>
      <w:iCs/>
      <w:color w:val="404040" w:themeColor="text1" w:themeTint="BF"/>
    </w:rPr>
  </w:style>
  <w:style w:type="paragraph" w:styleId="ListParagraph">
    <w:name w:val="List Paragraph"/>
    <w:basedOn w:val="Normal"/>
    <w:uiPriority w:val="34"/>
    <w:qFormat/>
    <w:rsid w:val="002816C0"/>
    <w:pPr>
      <w:ind w:left="720"/>
      <w:contextualSpacing/>
    </w:pPr>
  </w:style>
  <w:style w:type="character" w:styleId="IntenseEmphasis">
    <w:name w:val="Intense Emphasis"/>
    <w:basedOn w:val="DefaultParagraphFont"/>
    <w:uiPriority w:val="21"/>
    <w:qFormat/>
    <w:rsid w:val="002816C0"/>
    <w:rPr>
      <w:i/>
      <w:iCs/>
      <w:color w:val="2E74B5" w:themeColor="accent1" w:themeShade="BF"/>
    </w:rPr>
  </w:style>
  <w:style w:type="paragraph" w:styleId="IntenseQuote">
    <w:name w:val="Intense Quote"/>
    <w:basedOn w:val="Normal"/>
    <w:next w:val="Normal"/>
    <w:link w:val="IntenseQuoteChar"/>
    <w:uiPriority w:val="30"/>
    <w:qFormat/>
    <w:rsid w:val="002816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16C0"/>
    <w:rPr>
      <w:i/>
      <w:iCs/>
      <w:color w:val="2E74B5" w:themeColor="accent1" w:themeShade="BF"/>
    </w:rPr>
  </w:style>
  <w:style w:type="character" w:styleId="IntenseReference">
    <w:name w:val="Intense Reference"/>
    <w:basedOn w:val="DefaultParagraphFont"/>
    <w:uiPriority w:val="32"/>
    <w:qFormat/>
    <w:rsid w:val="002816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Words>
  <Characters>4365</Characters>
  <Application>Microsoft Office Word</Application>
  <DocSecurity>0</DocSecurity>
  <Lines>83</Lines>
  <Paragraphs>45</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