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A3014" w14:textId="77777777" w:rsidR="00E31655" w:rsidRPr="00E31655" w:rsidRDefault="00E31655">
      <w:pPr>
        <w:rPr>
          <w:b/>
        </w:rPr>
      </w:pPr>
      <w:r w:rsidRPr="00E31655">
        <w:rPr>
          <w:b/>
        </w:rPr>
        <w:t>MUST - ( dei , Strong's G1163 )</w:t>
      </w:r>
    </w:p>
    <w:p w14:paraId="5076C616" w14:textId="77777777" w:rsidR="00E31655" w:rsidRDefault="00E31655">
      <w:r w:rsidRPr="00E31655">
        <w:rPr>
          <w:b/>
        </w:rPr>
        <w:t>Summary:</w:t>
      </w:r>
    </w:p>
    <w:p w14:paraId="4055BC23" w14:textId="77777777" w:rsidR="00E31655" w:rsidRDefault="00E31655">
      <w:r>
        <w:t>The English word "must" in Matthew 17:10 translates a Greek verb of absolute moral and divine necessity. It does not merely express a strong suggestion or human expectation, but points directly to an inescapable requirement anchored in the sovereign plan of God. When applied to the suffering and glory of the Messiah, it signifies a non-negotiable divine mandate fulfilled through redemptive history.</w:t>
      </w:r>
    </w:p>
    <w:p w14:paraId="3355EDC7" w14:textId="77777777" w:rsidR="00E31655" w:rsidRDefault="00E31655"/>
    <w:p w14:paraId="5D31E190" w14:textId="77777777" w:rsidR="00E31655" w:rsidRDefault="00E31655">
      <w:r w:rsidRPr="00E31655">
        <w:rPr>
          <w:b/>
        </w:rPr>
        <w:t>Full Study:</w:t>
      </w:r>
    </w:p>
    <w:p w14:paraId="712F5FD7" w14:textId="77777777" w:rsidR="00E31655" w:rsidRDefault="00E31655"/>
    <w:p w14:paraId="67BD87CB" w14:textId="77777777" w:rsidR="00E31655" w:rsidRPr="00E31655" w:rsidRDefault="00E31655">
      <w:pPr>
        <w:rPr>
          <w:b/>
        </w:rPr>
      </w:pPr>
      <w:r w:rsidRPr="00E31655">
        <w:rPr>
          <w:b/>
        </w:rPr>
        <w:t>1. Word Picture / Background</w:t>
      </w:r>
    </w:p>
    <w:p w14:paraId="761B2B67" w14:textId="77777777" w:rsidR="00E31655" w:rsidRDefault="00E31655">
      <w:r>
        <w:t xml:space="preserve">- The term carries the root idea of binding, tying, or being bound to a duty. </w:t>
      </w:r>
    </w:p>
    <w:p w14:paraId="0C37B051" w14:textId="77777777" w:rsidR="00E31655" w:rsidRDefault="00E31655">
      <w:r>
        <w:t>- In classical and Hellenistic Greek, it conveys an inescapable compulsion, often driven by fate, law, or natural order.</w:t>
      </w:r>
    </w:p>
    <w:p w14:paraId="4C0E033B" w14:textId="77777777" w:rsidR="00E31655" w:rsidRDefault="00E31655">
      <w:r>
        <w:t>- In the New Testament, this compulsion is radically reframed: it is not blind fate, but the deliberate, holy will of Almighty God unfolding according to the Scriptures.</w:t>
      </w:r>
    </w:p>
    <w:p w14:paraId="77CEE794" w14:textId="77777777" w:rsidR="00E31655" w:rsidRDefault="00E31655"/>
    <w:p w14:paraId="5B356D5F" w14:textId="77777777" w:rsidR="00E31655" w:rsidRPr="00E31655" w:rsidRDefault="00E31655">
      <w:pPr>
        <w:rPr>
          <w:b/>
        </w:rPr>
      </w:pPr>
      <w:r w:rsidRPr="00E31655">
        <w:rPr>
          <w:b/>
        </w:rPr>
        <w:t>2. Meaning / Lexical Definition</w:t>
      </w:r>
    </w:p>
    <w:p w14:paraId="5F388C79" w14:textId="77777777" w:rsidR="00E31655" w:rsidRDefault="00E31655">
      <w:r>
        <w:t>- Defined primarily as "it is necessary," "it behooves," or "one must."</w:t>
      </w:r>
    </w:p>
    <w:p w14:paraId="6929C317" w14:textId="77777777" w:rsidR="00E31655" w:rsidRDefault="00E31655">
      <w:r>
        <w:t>- It denotes an imperative of divine appointment, pointing to an event that cannot fail to happen because God has decreed it.</w:t>
      </w:r>
    </w:p>
    <w:p w14:paraId="448F4735" w14:textId="77777777" w:rsidR="00E31655" w:rsidRDefault="00E31655">
      <w:r>
        <w:t>- It frequently signals the fulfillment of prophetic Scripture, binding present historical events to eternal divine blueprints.</w:t>
      </w:r>
    </w:p>
    <w:p w14:paraId="1D733658" w14:textId="77777777" w:rsidR="00E31655" w:rsidRDefault="00E31655"/>
    <w:p w14:paraId="44E0D4B2" w14:textId="77777777" w:rsidR="00E31655" w:rsidRPr="00E31655" w:rsidRDefault="00E31655">
      <w:pPr>
        <w:rPr>
          <w:b/>
        </w:rPr>
      </w:pPr>
      <w:r w:rsidRPr="00E31655">
        <w:rPr>
          <w:b/>
        </w:rPr>
        <w:t>3. Usage and Word Pictures</w:t>
      </w:r>
    </w:p>
    <w:p w14:paraId="2A4EF7AF" w14:textId="77777777" w:rsidR="00E31655" w:rsidRDefault="00E31655">
      <w:r>
        <w:t>- The word acts like an unbreakable spiritual gravity; everything moves toward the appointed fulfillment.</w:t>
      </w:r>
    </w:p>
    <w:p w14:paraId="0D4ACDFC" w14:textId="77777777" w:rsidR="00E31655" w:rsidRPr="00E31655" w:rsidRDefault="00E31655">
      <w:pPr>
        <w:rPr>
          <w:b/>
        </w:rPr>
      </w:pPr>
      <w:r w:rsidRPr="00E31655">
        <w:rPr>
          <w:b/>
        </w:rPr>
        <w:t>- It frequently pairs with divine passives or references to Scripture ("as it is written"), emphasizing that God Himself authored the necessity.</w:t>
      </w:r>
    </w:p>
    <w:p w14:paraId="09AFAAF9" w14:textId="77777777" w:rsidR="00E31655" w:rsidRDefault="00E31655">
      <w:r>
        <w:t>- In the Gospels, it often creates a sobering moment of realization for disciples who prefer an easy victory without a cross.</w:t>
      </w:r>
    </w:p>
    <w:p w14:paraId="0B10E9EE" w14:textId="77777777" w:rsidR="00E31655" w:rsidRDefault="00E31655"/>
    <w:p w14:paraId="2D160046" w14:textId="77777777" w:rsidR="00E31655" w:rsidRPr="00E31655" w:rsidRDefault="00E31655">
      <w:pPr>
        <w:rPr>
          <w:b/>
        </w:rPr>
      </w:pPr>
      <w:r w:rsidRPr="00E31655">
        <w:rPr>
          <w:b/>
        </w:rPr>
        <w:t>4. Theological Implications</w:t>
      </w:r>
    </w:p>
    <w:p w14:paraId="0AF11805" w14:textId="77777777" w:rsidR="00E31655" w:rsidRDefault="00E31655">
      <w:r>
        <w:t>- Divine Sovereignty: God's ultimate plan of redemption is fixed and certain. Human misunderstanding or demonic opposition cannot alter it.</w:t>
      </w:r>
    </w:p>
    <w:p w14:paraId="6B7854C5" w14:textId="77777777" w:rsidR="00E31655" w:rsidRDefault="00E31655">
      <w:r>
        <w:t>- Messianic Necessity: The cross and suffering of Christ were not tragic accidents of history, but the necessary cornerstone of salvation.</w:t>
      </w:r>
    </w:p>
    <w:p w14:paraId="56193D5F" w14:textId="77777777" w:rsidR="00E31655" w:rsidRDefault="00E31655">
      <w:r>
        <w:t>- Prophetic Infallibility: What God has spoken through the Old Testament prophets carries an inherent "must" of historical realization.</w:t>
      </w:r>
    </w:p>
    <w:p w14:paraId="3C1CE2AE" w14:textId="77777777" w:rsidR="00E31655" w:rsidRDefault="00E31655"/>
    <w:p w14:paraId="641BE18E" w14:textId="77777777" w:rsidR="00E31655" w:rsidRPr="00E31655" w:rsidRDefault="00E31655">
      <w:pPr>
        <w:rPr>
          <w:b/>
        </w:rPr>
      </w:pPr>
      <w:r w:rsidRPr="00E31655">
        <w:rPr>
          <w:b/>
        </w:rPr>
        <w:t>5. Contextual Nuance in the Passage</w:t>
      </w:r>
    </w:p>
    <w:p w14:paraId="18410C8E" w14:textId="77777777" w:rsidR="00E31655" w:rsidRDefault="00E31655">
      <w:r>
        <w:t>- In Matthew 17:10, the disciples ask Jesus, "Why then do the scribes say that Elijah must come first?"</w:t>
      </w:r>
    </w:p>
    <w:p w14:paraId="40C4990B" w14:textId="77777777" w:rsidR="00E31655" w:rsidRDefault="00E31655">
      <w:r>
        <w:t>- Having just witnessed the Transfiguration and beheld the glory of Christ, the disciples are trying to reconcile Jewish expectation regarding end-times prophecy with the immediate reality of their Lord.</w:t>
      </w:r>
    </w:p>
    <w:p w14:paraId="2A6BF4E5" w14:textId="77777777" w:rsidR="00E31655" w:rsidRDefault="00E31655">
      <w:r>
        <w:t>- Jesus uses this absolute necessity to affirm both the prophetic truth concerning Elijah (fulfilled in John the Baptist) and the greater, shadowed necessity that the Son of Man also "must suffer many things" (Matthew 17:12).</w:t>
      </w:r>
    </w:p>
    <w:p w14:paraId="064BBC2E" w14:textId="77777777" w:rsidR="00E31655" w:rsidRDefault="00E31655"/>
    <w:p w14:paraId="7B40DD5F" w14:textId="77777777" w:rsidR="00E31655" w:rsidRPr="00E31655" w:rsidRDefault="00E31655">
      <w:pPr>
        <w:rPr>
          <w:b/>
        </w:rPr>
      </w:pPr>
      <w:r w:rsidRPr="00E31655">
        <w:rPr>
          <w:b/>
        </w:rPr>
        <w:t>6. Key Uses in Other Verses (NKJV)</w:t>
      </w:r>
    </w:p>
    <w:p w14:paraId="1CC35452" w14:textId="77777777" w:rsidR="00E31655" w:rsidRDefault="00E31655">
      <w:r>
        <w:t>- Matthew 16:21: "From that time Jesus began to show to His disciples that He must go to Jerusalem, and suffer many things from the elders and chief priests and scribes, and be killed, and be raised the third day."</w:t>
      </w:r>
    </w:p>
    <w:p w14:paraId="2121CBFF" w14:textId="77777777" w:rsidR="00E31655" w:rsidRDefault="00E31655">
      <w:r>
        <w:t>- John 3:14: "And as Moses lifted up the serpent in the wilderness, even so the Son of Man must be lifted up."</w:t>
      </w:r>
    </w:p>
    <w:p w14:paraId="41F3E81B" w14:textId="77777777" w:rsidR="00E31655" w:rsidRDefault="00E31655">
      <w:r>
        <w:t>- Acts 4:12: "Nor is there salvation in any other, for there is no other name under heaven given among men by which we must be saved."</w:t>
      </w:r>
    </w:p>
    <w:p w14:paraId="65AB43FE" w14:textId="77777777" w:rsidR="00E31655" w:rsidRDefault="00E31655">
      <w:r>
        <w:t>- Revelation 1:1: "The Revelation of Jesus Christ, which God gave Him to show to His servants—things which must shortly take place."</w:t>
      </w:r>
    </w:p>
    <w:p w14:paraId="4D4EBACB" w14:textId="77777777" w:rsidR="00E31655" w:rsidRDefault="00E31655"/>
    <w:p w14:paraId="7C63FC5F" w14:textId="77777777" w:rsidR="00E31655" w:rsidRPr="00E31655" w:rsidRDefault="00E31655">
      <w:pPr>
        <w:rPr>
          <w:b/>
        </w:rPr>
      </w:pPr>
      <w:r w:rsidRPr="00E31655">
        <w:rPr>
          <w:b/>
        </w:rPr>
        <w:t>7. Other Relevant Insights</w:t>
      </w:r>
    </w:p>
    <w:p w14:paraId="54DA9183" w14:textId="77777777" w:rsidR="00E31655" w:rsidRDefault="00E31655">
      <w:r>
        <w:t>- Jesus frequently used this specific term to correct the shallow expectations of His followers, shifting their gaze from earthly political triumph to heavenly spiritual redemption.</w:t>
      </w:r>
    </w:p>
    <w:p w14:paraId="65FF36B0" w14:textId="77777777" w:rsidR="00E31655" w:rsidRDefault="00E31655">
      <w:r>
        <w:t>- The word strips away human pride; it reminds the believer that God's ways are higher and that salvation depends entirely upon divine grace executed according to divine terms.</w:t>
      </w:r>
    </w:p>
    <w:p w14:paraId="19A34AFA" w14:textId="77777777" w:rsidR="00E31655" w:rsidRDefault="00E31655"/>
    <w:p w14:paraId="5804DBFF" w14:textId="77777777" w:rsidR="00E31655" w:rsidRPr="00E31655" w:rsidRDefault="00E31655">
      <w:pPr>
        <w:rPr>
          <w:b/>
        </w:rPr>
      </w:pPr>
      <w:r w:rsidRPr="00E31655">
        <w:rPr>
          <w:b/>
        </w:rPr>
        <w:t>8. References</w:t>
      </w:r>
    </w:p>
    <w:p w14:paraId="2BBDECA0" w14:textId="77777777" w:rsidR="00E31655" w:rsidRDefault="00E31655">
      <w:r>
        <w:t>Thayer's Greek-English Lexicon</w:t>
      </w:r>
    </w:p>
    <w:p w14:paraId="112AD4D2" w14:textId="77777777" w:rsidR="00E31655" w:rsidRDefault="00E31655">
      <w:r>
        <w:t>BDAG (A Greek-English Lexicon of the New Testament and Other Early Christian Literature)</w:t>
      </w:r>
    </w:p>
    <w:p w14:paraId="20E074EE" w14:textId="77777777" w:rsidR="00E31655" w:rsidRDefault="00E31655">
      <w:r>
        <w:t>New International Dictionary of New Testament Theology and Exegesis (NIDNTTE)</w:t>
      </w:r>
    </w:p>
    <w:p w14:paraId="3C97B88A" w14:textId="77777777" w:rsidR="00E31655" w:rsidRDefault="00E31655">
      <w:r>
        <w:t>Vine's Expository Dictionary of Old and New Testament Words</w:t>
      </w:r>
    </w:p>
    <w:p w14:paraId="4DF18A2C" w14:textId="77777777" w:rsidR="00E31655" w:rsidRDefault="00E31655">
      <w:r>
        <w:t>Enduring Word Bible Commentary by David Guzik</w:t>
      </w:r>
    </w:p>
    <w:p w14:paraId="671EC54C" w14:textId="464E9AA4" w:rsidR="004C5552" w:rsidRDefault="00E31655">
      <w:r>
        <w:t>Matthew Henry's Commentary on the Whole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65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31655"/>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ECEF6"/>
  <w15:chartTrackingRefBased/>
  <w15:docId w15:val="{43542931-DDCE-41F5-9A8A-B96DA4C42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316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6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6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6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316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6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6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655"/>
    <w:rPr>
      <w:rFonts w:eastAsiaTheme="majorEastAsia" w:cstheme="majorBidi"/>
      <w:color w:val="272727" w:themeColor="text1" w:themeTint="D8"/>
    </w:rPr>
  </w:style>
  <w:style w:type="paragraph" w:styleId="Title">
    <w:name w:val="Title"/>
    <w:basedOn w:val="Normal"/>
    <w:next w:val="Normal"/>
    <w:link w:val="TitleChar"/>
    <w:uiPriority w:val="10"/>
    <w:qFormat/>
    <w:rsid w:val="00E316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6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6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6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655"/>
    <w:pPr>
      <w:spacing w:before="160"/>
      <w:jc w:val="center"/>
    </w:pPr>
    <w:rPr>
      <w:i/>
      <w:iCs/>
      <w:color w:val="404040" w:themeColor="text1" w:themeTint="BF"/>
    </w:rPr>
  </w:style>
  <w:style w:type="character" w:customStyle="1" w:styleId="QuoteChar">
    <w:name w:val="Quote Char"/>
    <w:basedOn w:val="DefaultParagraphFont"/>
    <w:link w:val="Quote"/>
    <w:uiPriority w:val="29"/>
    <w:rsid w:val="00E31655"/>
    <w:rPr>
      <w:i/>
      <w:iCs/>
      <w:color w:val="404040" w:themeColor="text1" w:themeTint="BF"/>
    </w:rPr>
  </w:style>
  <w:style w:type="paragraph" w:styleId="ListParagraph">
    <w:name w:val="List Paragraph"/>
    <w:basedOn w:val="Normal"/>
    <w:uiPriority w:val="34"/>
    <w:qFormat/>
    <w:rsid w:val="00E31655"/>
    <w:pPr>
      <w:ind w:left="720"/>
      <w:contextualSpacing/>
    </w:pPr>
  </w:style>
  <w:style w:type="character" w:styleId="IntenseEmphasis">
    <w:name w:val="Intense Emphasis"/>
    <w:basedOn w:val="DefaultParagraphFont"/>
    <w:uiPriority w:val="21"/>
    <w:qFormat/>
    <w:rsid w:val="00E31655"/>
    <w:rPr>
      <w:i/>
      <w:iCs/>
      <w:color w:val="2E74B5" w:themeColor="accent1" w:themeShade="BF"/>
    </w:rPr>
  </w:style>
  <w:style w:type="paragraph" w:styleId="IntenseQuote">
    <w:name w:val="Intense Quote"/>
    <w:basedOn w:val="Normal"/>
    <w:next w:val="Normal"/>
    <w:link w:val="IntenseQuoteChar"/>
    <w:uiPriority w:val="30"/>
    <w:qFormat/>
    <w:rsid w:val="00E3165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31655"/>
    <w:rPr>
      <w:i/>
      <w:iCs/>
      <w:color w:val="2E74B5" w:themeColor="accent1" w:themeShade="BF"/>
    </w:rPr>
  </w:style>
  <w:style w:type="character" w:styleId="IntenseReference">
    <w:name w:val="Intense Reference"/>
    <w:basedOn w:val="DefaultParagraphFont"/>
    <w:uiPriority w:val="32"/>
    <w:qFormat/>
    <w:rsid w:val="00E3165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647</Words>
  <Characters>3370</Characters>
  <Application>Microsoft Office Word</Application>
  <DocSecurity>0</DocSecurity>
  <Lines>64</Lines>
  <Paragraphs>35</Paragraphs>
  <ScaleCrop>false</ScaleCrop>
  <Company/>
  <LinksUpToDate>false</LinksUpToDate>
  <CharactersWithSpaces>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2026-08-13T02:13:00Z</dcterms:created>
  <dcterms:modified xsi:type="dcterms:W3CDTF">2026-08-13T02:13:00Z</dcterms:modified>
</cp:coreProperties>
</file>