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A18B3" w14:textId="77777777" w:rsidR="007B6D77" w:rsidRPr="007B6D77" w:rsidRDefault="007B6D77">
      <w:pPr>
        <w:rPr>
          <w:b/>
        </w:rPr>
      </w:pPr>
      <w:r w:rsidRPr="007B6D77">
        <w:rPr>
          <w:b/>
        </w:rPr>
        <w:t>WHITE - ( leukos, Strong's G3022 )</w:t>
      </w:r>
    </w:p>
    <w:p w14:paraId="42E27B7F" w14:textId="77777777" w:rsidR="007B6D77" w:rsidRDefault="007B6D77">
      <w:r w:rsidRPr="007B6D77">
        <w:rPr>
          <w:b/>
        </w:rPr>
        <w:t>Summary:</w:t>
      </w:r>
    </w:p>
    <w:p w14:paraId="05A88358" w14:textId="77777777" w:rsidR="007B6D77" w:rsidRDefault="007B6D77">
      <w:r>
        <w:t>The Greek word leukos primarily denotes brilliance, brightness, and dazzling whiteness, extending beyond simple color to convey heavenly purity, divine glory, and transfigured reality. In Scripture, it frequently serves as a visual marker of the celestial realm, contrasting the fallen darkness of this age with the uncreated, holy light of God.</w:t>
      </w:r>
    </w:p>
    <w:p w14:paraId="2CC37008" w14:textId="77777777" w:rsidR="007B6D77" w:rsidRDefault="007B6D77"/>
    <w:p w14:paraId="60ADAB0F" w14:textId="77777777" w:rsidR="007B6D77" w:rsidRDefault="007B6D77">
      <w:r w:rsidRPr="007B6D77">
        <w:rPr>
          <w:b/>
        </w:rPr>
        <w:t>Full Study:</w:t>
      </w:r>
    </w:p>
    <w:p w14:paraId="01885B95" w14:textId="77777777" w:rsidR="007B6D77" w:rsidRDefault="007B6D77"/>
    <w:p w14:paraId="672E23A4" w14:textId="77777777" w:rsidR="007B6D77" w:rsidRPr="007B6D77" w:rsidRDefault="007B6D77">
      <w:pPr>
        <w:rPr>
          <w:b/>
        </w:rPr>
      </w:pPr>
      <w:r w:rsidRPr="007B6D77">
        <w:rPr>
          <w:b/>
        </w:rPr>
        <w:t>1. Word Picture / Background</w:t>
      </w:r>
    </w:p>
    <w:p w14:paraId="701A337A" w14:textId="77777777" w:rsidR="007B6D77" w:rsidRDefault="007B6D77">
      <w:r>
        <w:t>- Leukos is rooted in the concept of shining, bright, or brilliant light. In classical and biblical usage, it does not merely describe a passive pigment like snow or chalk, but an active, radiant luminosity. When applied to physical objects in ancient Greek culture, it often described things that gleamed in the sun or emitted their own brilliance. In the New Testament, this background shifts to apocalyptic and heavenly imagery, where leukos describes the unveiled splendor of the eternal realm.</w:t>
      </w:r>
    </w:p>
    <w:p w14:paraId="3835C003" w14:textId="77777777" w:rsidR="007B6D77" w:rsidRDefault="007B6D77"/>
    <w:p w14:paraId="01141420" w14:textId="77777777" w:rsidR="007B6D77" w:rsidRPr="007B6D77" w:rsidRDefault="007B6D77">
      <w:pPr>
        <w:rPr>
          <w:b/>
        </w:rPr>
      </w:pPr>
      <w:r w:rsidRPr="007B6D77">
        <w:rPr>
          <w:b/>
        </w:rPr>
        <w:t>2. Meaning / Lexical Definition</w:t>
      </w:r>
    </w:p>
    <w:p w14:paraId="7A54CBB7" w14:textId="77777777" w:rsidR="007B6D77" w:rsidRDefault="007B6D77">
      <w:r>
        <w:t xml:space="preserve">- The term means bright, shining, dazzling, or white. </w:t>
      </w:r>
    </w:p>
    <w:p w14:paraId="22181F3F" w14:textId="77777777" w:rsidR="007B6D77" w:rsidRDefault="007B6D77">
      <w:r>
        <w:t xml:space="preserve">- Lexical sources emphasize its dual association with physical brightness (dazzling light) and moral or spiritual purity (spotless, unblemished). </w:t>
      </w:r>
    </w:p>
    <w:p w14:paraId="12738B55" w14:textId="77777777" w:rsidR="007B6D77" w:rsidRDefault="007B6D77">
      <w:r>
        <w:t>- It describes an intensity of light that reflects heavenly glory rather than a dull, earthly surface.</w:t>
      </w:r>
    </w:p>
    <w:p w14:paraId="75B4EE61" w14:textId="77777777" w:rsidR="007B6D77" w:rsidRDefault="007B6D77"/>
    <w:p w14:paraId="3929E96A" w14:textId="77777777" w:rsidR="007B6D77" w:rsidRPr="007B6D77" w:rsidRDefault="007B6D77">
      <w:pPr>
        <w:rPr>
          <w:b/>
        </w:rPr>
      </w:pPr>
      <w:r w:rsidRPr="007B6D77">
        <w:rPr>
          <w:b/>
        </w:rPr>
        <w:t>3. Usage and Word Pictures</w:t>
      </w:r>
    </w:p>
    <w:p w14:paraId="17EC49D2" w14:textId="77777777" w:rsidR="007B6D77" w:rsidRDefault="007B6D77">
      <w:r>
        <w:t xml:space="preserve">- In the New Testament, leukos is used to describe garments made brilliantly bright by heavenly association, angels appearing in glory, harvest fields ripening toward judgment, and the glorious body of Christ in His transfiguration. </w:t>
      </w:r>
    </w:p>
    <w:p w14:paraId="5ED8CD9C" w14:textId="77777777" w:rsidR="007B6D77" w:rsidRDefault="007B6D77">
      <w:r>
        <w:t>- The word frequently evokes a sense of awe, setting apart what belongs to God from what belongs to fallen humanity. It paints a picture of holiness that is visible, radiant, and overwhelming to human sight.</w:t>
      </w:r>
    </w:p>
    <w:p w14:paraId="3E54CF16" w14:textId="77777777" w:rsidR="007B6D77" w:rsidRDefault="007B6D77"/>
    <w:p w14:paraId="56994AAB" w14:textId="77777777" w:rsidR="007B6D77" w:rsidRPr="007B6D77" w:rsidRDefault="007B6D77">
      <w:pPr>
        <w:rPr>
          <w:b/>
        </w:rPr>
      </w:pPr>
      <w:r w:rsidRPr="007B6D77">
        <w:rPr>
          <w:b/>
        </w:rPr>
        <w:t>4. Theological Implications</w:t>
      </w:r>
    </w:p>
    <w:p w14:paraId="51D26D7E" w14:textId="77777777" w:rsidR="007B6D77" w:rsidRDefault="007B6D77">
      <w:r>
        <w:t xml:space="preserve">- The use of leukos consistently points to the holiness, majesty, and transcendence of God. </w:t>
      </w:r>
    </w:p>
    <w:p w14:paraId="10BF5FC8" w14:textId="77777777" w:rsidR="007B6D77" w:rsidRDefault="007B6D77">
      <w:r>
        <w:t xml:space="preserve">- When applied to heavenly beings, resurrected bodies, or divine garments, it signifies total freedom from the stain of sin and participation in the unapproachable light of God's presence. </w:t>
      </w:r>
    </w:p>
    <w:p w14:paraId="18CA2971" w14:textId="77777777" w:rsidR="007B6D77" w:rsidRDefault="007B6D77">
      <w:r>
        <w:t>- It foreshadows the ultimate renewal of creation, where the corruptible gives way to incorruptible glory.</w:t>
      </w:r>
    </w:p>
    <w:p w14:paraId="1EA486DB" w14:textId="77777777" w:rsidR="007B6D77" w:rsidRDefault="007B6D77"/>
    <w:p w14:paraId="28D638E1" w14:textId="77777777" w:rsidR="007B6D77" w:rsidRPr="007B6D77" w:rsidRDefault="007B6D77">
      <w:pPr>
        <w:rPr>
          <w:b/>
        </w:rPr>
      </w:pPr>
      <w:r w:rsidRPr="007B6D77">
        <w:rPr>
          <w:b/>
        </w:rPr>
        <w:t>5. Contextual Nuance in the Passage</w:t>
      </w:r>
    </w:p>
    <w:p w14:paraId="3D50E7DB" w14:textId="77777777" w:rsidR="007B6D77" w:rsidRDefault="007B6D77">
      <w:r>
        <w:t>- In Matthew 17:2, at the Transfiguration, Jesus was transfigured before Peter, James, and John, "and His clothes became as white as the light." Here, leukos captures the moment the veil of Christ's human flesh was momentarily pulled back, revealing the inherent divine glory that was always His as the eternal Son of God. The whiteness described is not merely the color of washed cloth, but a supernatural radiance—a dazzling brilliance emanating from His person that illuminated the dark mountain.</w:t>
      </w:r>
    </w:p>
    <w:p w14:paraId="63DB8769" w14:textId="77777777" w:rsidR="007B6D77" w:rsidRDefault="007B6D77"/>
    <w:p w14:paraId="77E6B297" w14:textId="77777777" w:rsidR="007B6D77" w:rsidRPr="007B6D77" w:rsidRDefault="007B6D77">
      <w:pPr>
        <w:rPr>
          <w:b/>
        </w:rPr>
      </w:pPr>
      <w:r w:rsidRPr="007B6D77">
        <w:rPr>
          <w:b/>
        </w:rPr>
        <w:t>6. Key Uses in Other Verses (NKJV)</w:t>
      </w:r>
    </w:p>
    <w:p w14:paraId="685E36D3" w14:textId="77777777" w:rsidR="007B6D77" w:rsidRDefault="007B6D77">
      <w:r>
        <w:t>- Matthew 28:3: "His countenance was like lightning, and his clothing as white [leukos] as snow."</w:t>
      </w:r>
    </w:p>
    <w:p w14:paraId="016A331E" w14:textId="77777777" w:rsidR="007B6D77" w:rsidRDefault="007B6D77">
      <w:r>
        <w:t>- Mark 9:3: "His clothes became shining, exceedingly white [leukos], like snow, such as no launderer on earth can whiten them."</w:t>
      </w:r>
    </w:p>
    <w:p w14:paraId="6237C00B" w14:textId="77777777" w:rsidR="007B6D77" w:rsidRDefault="007B6D77">
      <w:r>
        <w:t>- Revelation 1:14: "His head and hair were white [leukos], like wool, as white as snow, and His eyes like a flame of fire."</w:t>
      </w:r>
    </w:p>
    <w:p w14:paraId="0FCF3E0B" w14:textId="77777777" w:rsidR="007B6D77" w:rsidRDefault="007B6D77">
      <w:r>
        <w:t>- Revelation 20:11: "Then I saw a great white [leukos] throne and Him who sat on it, from whose face the earth and the heaven fled away."</w:t>
      </w:r>
    </w:p>
    <w:p w14:paraId="1C8BD4FC" w14:textId="77777777" w:rsidR="007B6D77" w:rsidRDefault="007B6D77"/>
    <w:p w14:paraId="3B7688BC" w14:textId="77777777" w:rsidR="007B6D77" w:rsidRPr="007B6D77" w:rsidRDefault="007B6D77">
      <w:pPr>
        <w:rPr>
          <w:b/>
        </w:rPr>
      </w:pPr>
      <w:r w:rsidRPr="007B6D77">
        <w:rPr>
          <w:b/>
        </w:rPr>
        <w:t>7. Other Relevant Insights</w:t>
      </w:r>
    </w:p>
    <w:p w14:paraId="4D686F2F" w14:textId="77777777" w:rsidR="007B6D77" w:rsidRDefault="007B6D77">
      <w:r>
        <w:t xml:space="preserve">- The transformation of Jesus' garments in the Synoptic Gospels uses leukos to link His earthly ministry directly to the apocalyptic visions of Daniel and Revelation, where divine figures and redeemed saints are clothed in brilliant white. </w:t>
      </w:r>
    </w:p>
    <w:p w14:paraId="3A7E4494" w14:textId="77777777" w:rsidR="007B6D77" w:rsidRDefault="007B6D77">
      <w:r>
        <w:t>- This linguistic continuity reassures believers that the glory revealed on the Mount of Transfiguration is the very glory that defines the heavenly throne room and awaits the people of God.</w:t>
      </w:r>
    </w:p>
    <w:p w14:paraId="1919A7D4" w14:textId="77777777" w:rsidR="007B6D77" w:rsidRDefault="007B6D77"/>
    <w:p w14:paraId="08481D20" w14:textId="77777777" w:rsidR="007B6D77" w:rsidRPr="007B6D77" w:rsidRDefault="007B6D77">
      <w:pPr>
        <w:rPr>
          <w:b/>
        </w:rPr>
      </w:pPr>
      <w:r w:rsidRPr="007B6D77">
        <w:rPr>
          <w:b/>
        </w:rPr>
        <w:t>8. References</w:t>
      </w:r>
    </w:p>
    <w:p w14:paraId="51921570" w14:textId="77777777" w:rsidR="007B6D77" w:rsidRDefault="007B6D77">
      <w:r>
        <w:t>BDAG (A Greek-English Lexicon of the New Testament and Other Early Christian Literature)</w:t>
      </w:r>
    </w:p>
    <w:p w14:paraId="6C4D4818" w14:textId="77777777" w:rsidR="007B6D77" w:rsidRDefault="007B6D77">
      <w:r>
        <w:t>TDNT (Theological Dictionary of the New Testament)</w:t>
      </w:r>
    </w:p>
    <w:p w14:paraId="6BD3BBD3" w14:textId="77777777" w:rsidR="007B6D77" w:rsidRDefault="007B6D77">
      <w:r>
        <w:t>NIDNTTE (New International Dictionary of New Testament Theology and Exegesis)</w:t>
      </w:r>
    </w:p>
    <w:p w14:paraId="34D97847" w14:textId="77777777" w:rsidR="007B6D77" w:rsidRDefault="007B6D77">
      <w:r>
        <w:t>Vine's Expository Dictionary of Old and New Testament Words</w:t>
      </w:r>
    </w:p>
    <w:p w14:paraId="15E8018E" w14:textId="77777777" w:rsidR="007B6D77" w:rsidRDefault="007B6D77">
      <w:r>
        <w:t>Zodhiates' Complete Word Study Dictionary: New Testament</w:t>
      </w:r>
    </w:p>
    <w:p w14:paraId="00905C30" w14:textId="77777777" w:rsidR="007B6D77" w:rsidRDefault="007B6D77">
      <w:r>
        <w:t>Enduring Word Bible Commentary by David Guzik</w:t>
      </w:r>
    </w:p>
    <w:p w14:paraId="3D2D485F" w14:textId="77777777" w:rsidR="004C5552" w:rsidRDefault="007B6D77">
      <w:r>
        <w:t>Matthew Henry's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D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B6D77"/>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3020E"/>
  <w15:chartTrackingRefBased/>
  <w15:docId w15:val="{98B5719E-9B98-495E-9CEB-887A41699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6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6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D77"/>
    <w:rPr>
      <w:rFonts w:eastAsiaTheme="majorEastAsia" w:cstheme="majorBidi"/>
      <w:color w:val="272727" w:themeColor="text1" w:themeTint="D8"/>
    </w:rPr>
  </w:style>
  <w:style w:type="paragraph" w:styleId="Title">
    <w:name w:val="Title"/>
    <w:basedOn w:val="Normal"/>
    <w:next w:val="Normal"/>
    <w:link w:val="TitleChar"/>
    <w:uiPriority w:val="10"/>
    <w:qFormat/>
    <w:rsid w:val="007B6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D77"/>
    <w:pPr>
      <w:spacing w:before="160"/>
      <w:jc w:val="center"/>
    </w:pPr>
    <w:rPr>
      <w:i/>
      <w:iCs/>
      <w:color w:val="404040" w:themeColor="text1" w:themeTint="BF"/>
    </w:rPr>
  </w:style>
  <w:style w:type="character" w:customStyle="1" w:styleId="QuoteChar">
    <w:name w:val="Quote Char"/>
    <w:basedOn w:val="DefaultParagraphFont"/>
    <w:link w:val="Quote"/>
    <w:uiPriority w:val="29"/>
    <w:rsid w:val="007B6D77"/>
    <w:rPr>
      <w:i/>
      <w:iCs/>
      <w:color w:val="404040" w:themeColor="text1" w:themeTint="BF"/>
    </w:rPr>
  </w:style>
  <w:style w:type="paragraph" w:styleId="ListParagraph">
    <w:name w:val="List Paragraph"/>
    <w:basedOn w:val="Normal"/>
    <w:uiPriority w:val="34"/>
    <w:qFormat/>
    <w:rsid w:val="007B6D77"/>
    <w:pPr>
      <w:ind w:left="720"/>
      <w:contextualSpacing/>
    </w:pPr>
  </w:style>
  <w:style w:type="character" w:styleId="IntenseEmphasis">
    <w:name w:val="Intense Emphasis"/>
    <w:basedOn w:val="DefaultParagraphFont"/>
    <w:uiPriority w:val="21"/>
    <w:qFormat/>
    <w:rsid w:val="007B6D77"/>
    <w:rPr>
      <w:i/>
      <w:iCs/>
      <w:color w:val="2E74B5" w:themeColor="accent1" w:themeShade="BF"/>
    </w:rPr>
  </w:style>
  <w:style w:type="paragraph" w:styleId="IntenseQuote">
    <w:name w:val="Intense Quote"/>
    <w:basedOn w:val="Normal"/>
    <w:next w:val="Normal"/>
    <w:link w:val="IntenseQuoteChar"/>
    <w:uiPriority w:val="30"/>
    <w:qFormat/>
    <w:rsid w:val="007B6D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6D77"/>
    <w:rPr>
      <w:i/>
      <w:iCs/>
      <w:color w:val="2E74B5" w:themeColor="accent1" w:themeShade="BF"/>
    </w:rPr>
  </w:style>
  <w:style w:type="character" w:styleId="IntenseReference">
    <w:name w:val="Intense Reference"/>
    <w:basedOn w:val="DefaultParagraphFont"/>
    <w:uiPriority w:val="32"/>
    <w:qFormat/>
    <w:rsid w:val="007B6D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664</Words>
  <Characters>3458</Characters>
  <Application>Microsoft Office Word</Application>
  <DocSecurity>0</DocSecurity>
  <Lines>66</Lines>
  <Paragraphs>36</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